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21668" w14:textId="748546D1" w:rsidR="00097A9A" w:rsidRPr="007B70F0" w:rsidRDefault="00097A9A" w:rsidP="00097A9A">
      <w:pPr>
        <w:pStyle w:val="Header"/>
        <w:rPr>
          <w:rFonts w:ascii="DIN Next LT Pro Bold" w:hAnsi="DIN Next LT Pro Bold"/>
          <w:color w:val="0A273C" w:themeColor="accent1" w:themeShade="80"/>
          <w:sz w:val="72"/>
          <w:szCs w:val="72"/>
        </w:rPr>
      </w:pPr>
      <w:r w:rsidRPr="007B70F0">
        <w:rPr>
          <w:rFonts w:ascii="DIN Next LT Pro Bold" w:hAnsi="DIN Next LT Pro Bold"/>
          <w:noProof/>
          <w:sz w:val="72"/>
          <w:szCs w:val="72"/>
          <w:lang w:val="en-GB" w:eastAsia="en-GB"/>
        </w:rPr>
        <w:drawing>
          <wp:anchor distT="0" distB="0" distL="114300" distR="114300" simplePos="0" relativeHeight="251659264" behindDoc="1" locked="0" layoutInCell="1" allowOverlap="1" wp14:anchorId="697ED659" wp14:editId="089DE3DF">
            <wp:simplePos x="0" y="0"/>
            <wp:positionH relativeFrom="margin">
              <wp:posOffset>3730475</wp:posOffset>
            </wp:positionH>
            <wp:positionV relativeFrom="paragraph">
              <wp:posOffset>133985</wp:posOffset>
            </wp:positionV>
            <wp:extent cx="2847975" cy="1075690"/>
            <wp:effectExtent l="0" t="0" r="9525" b="0"/>
            <wp:wrapTight wrapText="bothSides">
              <wp:wrapPolygon edited="0">
                <wp:start x="0" y="0"/>
                <wp:lineTo x="0" y="21039"/>
                <wp:lineTo x="21528" y="21039"/>
                <wp:lineTo x="21528" y="0"/>
                <wp:lineTo x="0" y="0"/>
              </wp:wrapPolygon>
            </wp:wrapTight>
            <wp:docPr id="1" name="Picture 1" descr="YoungEalingFoundationRG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EalingFoundationRGB-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075690"/>
                    </a:xfrm>
                    <a:prstGeom prst="rect">
                      <a:avLst/>
                    </a:prstGeom>
                    <a:noFill/>
                  </pic:spPr>
                </pic:pic>
              </a:graphicData>
            </a:graphic>
            <wp14:sizeRelH relativeFrom="page">
              <wp14:pctWidth>0</wp14:pctWidth>
            </wp14:sizeRelH>
            <wp14:sizeRelV relativeFrom="page">
              <wp14:pctHeight>0</wp14:pctHeight>
            </wp14:sizeRelV>
          </wp:anchor>
        </w:drawing>
      </w:r>
      <w:r w:rsidRPr="007B70F0">
        <w:rPr>
          <w:rFonts w:ascii="DIN Next LT Pro Bold" w:hAnsi="DIN Next LT Pro Bold"/>
          <w:color w:val="0A273C" w:themeColor="accent1" w:themeShade="80"/>
          <w:sz w:val="72"/>
          <w:szCs w:val="72"/>
        </w:rPr>
        <w:t>SMALL GRANTS GUIDANCE</w:t>
      </w:r>
    </w:p>
    <w:p w14:paraId="660AF6E8" w14:textId="42351EF3" w:rsidR="002557B3" w:rsidRDefault="007B70F0" w:rsidP="00FD460B">
      <w:r w:rsidRPr="007B70F0">
        <w:rPr>
          <w:rFonts w:ascii="DINPro-Regular" w:hAnsi="DINPro-Regular"/>
          <w:noProof/>
          <w:sz w:val="24"/>
          <w:szCs w:val="24"/>
          <w:lang w:val="en-GB" w:eastAsia="en-GB"/>
        </w:rPr>
        <w:drawing>
          <wp:anchor distT="0" distB="0" distL="114300" distR="114300" simplePos="0" relativeHeight="251660288" behindDoc="1" locked="0" layoutInCell="1" allowOverlap="1" wp14:anchorId="537E0409" wp14:editId="49D68D52">
            <wp:simplePos x="0" y="0"/>
            <wp:positionH relativeFrom="margin">
              <wp:posOffset>-454212</wp:posOffset>
            </wp:positionH>
            <wp:positionV relativeFrom="paragraph">
              <wp:posOffset>513715</wp:posOffset>
            </wp:positionV>
            <wp:extent cx="1583055" cy="1936115"/>
            <wp:effectExtent l="0" t="0" r="0" b="6985"/>
            <wp:wrapTight wrapText="bothSides">
              <wp:wrapPolygon edited="0">
                <wp:start x="0" y="0"/>
                <wp:lineTo x="0" y="21465"/>
                <wp:lineTo x="21314" y="21465"/>
                <wp:lineTo x="21314" y="0"/>
                <wp:lineTo x="0" y="0"/>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055" cy="1936115"/>
                    </a:xfrm>
                    <a:prstGeom prst="rect">
                      <a:avLst/>
                    </a:prstGeom>
                  </pic:spPr>
                </pic:pic>
              </a:graphicData>
            </a:graphic>
            <wp14:sizeRelH relativeFrom="margin">
              <wp14:pctWidth>0</wp14:pctWidth>
            </wp14:sizeRelH>
            <wp14:sizeRelV relativeFrom="margin">
              <wp14:pctHeight>0</wp14:pctHeight>
            </wp14:sizeRelV>
          </wp:anchor>
        </w:drawing>
      </w:r>
    </w:p>
    <w:p w14:paraId="3FAF1D8B" w14:textId="1D813DA3" w:rsidR="00097A9A" w:rsidRPr="007B70F0" w:rsidRDefault="00097A9A" w:rsidP="007B70F0">
      <w:pPr>
        <w:rPr>
          <w:rFonts w:ascii="DINPro-Regular" w:hAnsi="DINPro-Regular"/>
          <w:b/>
        </w:rPr>
      </w:pPr>
      <w:r w:rsidRPr="007B70F0">
        <w:rPr>
          <w:rFonts w:ascii="DINPro-Regular" w:hAnsi="DINPro-Regular"/>
          <w:b/>
        </w:rPr>
        <w:t xml:space="preserve">About the fund: </w:t>
      </w:r>
    </w:p>
    <w:p w14:paraId="4E6A8FE5" w14:textId="0E280874" w:rsidR="00097A9A" w:rsidRDefault="00795F7D" w:rsidP="007B70F0">
      <w:pPr>
        <w:jc w:val="both"/>
        <w:rPr>
          <w:rFonts w:ascii="DINPro-Regular" w:hAnsi="DINPro-Regular"/>
          <w:sz w:val="24"/>
          <w:szCs w:val="24"/>
        </w:rPr>
      </w:pPr>
      <w:r>
        <w:rPr>
          <w:rFonts w:ascii="DINPro-Regular" w:hAnsi="DINPro-Regular"/>
          <w:sz w:val="24"/>
          <w:szCs w:val="24"/>
        </w:rPr>
        <w:t>John Lyon’s Charity</w:t>
      </w:r>
      <w:r w:rsidR="00097A9A" w:rsidRPr="007B70F0">
        <w:rPr>
          <w:rFonts w:ascii="DINPro-Regular" w:hAnsi="DINPro-Regular"/>
          <w:sz w:val="24"/>
          <w:szCs w:val="24"/>
        </w:rPr>
        <w:t xml:space="preserve"> has provided the Young Ealing Foundation £100,000 to distribute </w:t>
      </w:r>
      <w:r>
        <w:rPr>
          <w:rFonts w:ascii="DINPro-Regular" w:hAnsi="DINPro-Regular"/>
          <w:sz w:val="24"/>
          <w:szCs w:val="24"/>
        </w:rPr>
        <w:t xml:space="preserve">as </w:t>
      </w:r>
      <w:r w:rsidR="00097A9A" w:rsidRPr="007B70F0">
        <w:rPr>
          <w:rFonts w:ascii="DINPro-Regular" w:hAnsi="DINPro-Regular"/>
          <w:sz w:val="24"/>
          <w:szCs w:val="24"/>
        </w:rPr>
        <w:t>small grants to children and young people’s organi</w:t>
      </w:r>
      <w:r>
        <w:rPr>
          <w:rFonts w:ascii="DINPro-Regular" w:hAnsi="DINPro-Regular"/>
          <w:sz w:val="24"/>
          <w:szCs w:val="24"/>
        </w:rPr>
        <w:t>s</w:t>
      </w:r>
      <w:r w:rsidR="00097A9A" w:rsidRPr="007B70F0">
        <w:rPr>
          <w:rFonts w:ascii="DINPro-Regular" w:hAnsi="DINPro-Regular"/>
          <w:sz w:val="24"/>
          <w:szCs w:val="24"/>
        </w:rPr>
        <w:t>ations in Ealing. The core purpose of the fund is to support groups that cannot access funding directly from larger funders, such as John Lyon’s Charity. The small grants will provide funding at a micro-level where it is most needed, helping small groups to grow and develop</w:t>
      </w:r>
      <w:r>
        <w:rPr>
          <w:rFonts w:ascii="DINPro-Regular" w:hAnsi="DINPro-Regular"/>
          <w:sz w:val="24"/>
          <w:szCs w:val="24"/>
        </w:rPr>
        <w:t xml:space="preserve"> following the COVID-19 pandemic</w:t>
      </w:r>
      <w:r w:rsidR="00097A9A" w:rsidRPr="007B70F0">
        <w:rPr>
          <w:rFonts w:ascii="DINPro-Regular" w:hAnsi="DINPro-Regular"/>
          <w:sz w:val="24"/>
          <w:szCs w:val="24"/>
        </w:rPr>
        <w:t xml:space="preserve">. </w:t>
      </w:r>
    </w:p>
    <w:p w14:paraId="51560FEB" w14:textId="2DFCE9D2" w:rsidR="007B70F0" w:rsidRPr="007B70F0" w:rsidRDefault="007B70F0" w:rsidP="007B70F0">
      <w:pPr>
        <w:jc w:val="both"/>
        <w:rPr>
          <w:rFonts w:ascii="DINPro-Regular" w:hAnsi="DINPro-Regular"/>
          <w:sz w:val="24"/>
          <w:szCs w:val="24"/>
        </w:rPr>
      </w:pPr>
    </w:p>
    <w:p w14:paraId="574107F8" w14:textId="3155B734" w:rsidR="00097A9A" w:rsidRPr="007B70F0" w:rsidRDefault="007B70F0" w:rsidP="007B70F0">
      <w:pPr>
        <w:rPr>
          <w:rFonts w:ascii="DINPro-Regular" w:hAnsi="DINPro-Regular"/>
          <w:b/>
        </w:rPr>
      </w:pPr>
      <w:r>
        <w:rPr>
          <w:rFonts w:ascii="DINPro-Regular" w:hAnsi="DINPro-Regular"/>
          <w:b/>
        </w:rPr>
        <w:t>Eligibility Crite</w:t>
      </w:r>
      <w:r w:rsidR="00C250B6">
        <w:rPr>
          <w:rFonts w:ascii="DINPro-Regular" w:hAnsi="DINPro-Regular"/>
          <w:b/>
        </w:rPr>
        <w:t>ri</w:t>
      </w:r>
      <w:r>
        <w:rPr>
          <w:rFonts w:ascii="DINPro-Regular" w:hAnsi="DINPro-Regular"/>
          <w:b/>
        </w:rPr>
        <w:t>a:</w:t>
      </w:r>
    </w:p>
    <w:p w14:paraId="32205B8D" w14:textId="3904E06A" w:rsidR="00097A9A" w:rsidRPr="007B70F0" w:rsidRDefault="00097A9A" w:rsidP="007B70F0">
      <w:pPr>
        <w:rPr>
          <w:rFonts w:ascii="DINPro-Regular" w:hAnsi="DINPro-Regular"/>
          <w:sz w:val="24"/>
          <w:szCs w:val="24"/>
        </w:rPr>
      </w:pPr>
      <w:r w:rsidRPr="007B70F0">
        <w:rPr>
          <w:rFonts w:ascii="DINPro-Regular" w:hAnsi="DINPro-Regular"/>
          <w:bCs/>
          <w:sz w:val="24"/>
          <w:szCs w:val="24"/>
        </w:rPr>
        <w:t>To be eligible to apply your organisation must meet the following criteria:</w:t>
      </w:r>
    </w:p>
    <w:p w14:paraId="24050636" w14:textId="7F833A2E" w:rsidR="007423D3" w:rsidRPr="007B70F0" w:rsidRDefault="001B6479" w:rsidP="007B70F0">
      <w:pPr>
        <w:numPr>
          <w:ilvl w:val="0"/>
          <w:numId w:val="28"/>
        </w:numPr>
        <w:ind w:left="0" w:firstLine="0"/>
        <w:rPr>
          <w:rFonts w:ascii="DINPro-Regular" w:hAnsi="DINPro-Regular"/>
          <w:sz w:val="24"/>
          <w:szCs w:val="24"/>
          <w:lang w:val="en-GB"/>
        </w:rPr>
      </w:pPr>
      <w:r w:rsidRPr="007B70F0">
        <w:rPr>
          <w:rFonts w:ascii="DINPro-Regular" w:hAnsi="DINPro-Regular"/>
          <w:sz w:val="24"/>
          <w:szCs w:val="24"/>
          <w:lang w:val="en-GB"/>
        </w:rPr>
        <w:t>A</w:t>
      </w:r>
      <w:r w:rsidR="007B70F0">
        <w:rPr>
          <w:rFonts w:ascii="DINPro-Regular" w:hAnsi="DINPro-Regular"/>
          <w:sz w:val="24"/>
          <w:szCs w:val="24"/>
          <w:lang w:val="en-GB"/>
        </w:rPr>
        <w:t xml:space="preserve"> Young Ealing Foundation member.</w:t>
      </w:r>
    </w:p>
    <w:p w14:paraId="6FCC1869" w14:textId="0CF63400" w:rsidR="007423D3" w:rsidRPr="007B70F0" w:rsidRDefault="001B6479" w:rsidP="007B70F0">
      <w:pPr>
        <w:numPr>
          <w:ilvl w:val="0"/>
          <w:numId w:val="28"/>
        </w:numPr>
        <w:ind w:left="0" w:firstLine="0"/>
        <w:rPr>
          <w:rFonts w:ascii="DINPro-Regular" w:hAnsi="DINPro-Regular"/>
          <w:sz w:val="24"/>
          <w:szCs w:val="24"/>
          <w:lang w:val="en-GB"/>
        </w:rPr>
      </w:pPr>
      <w:r w:rsidRPr="007B70F0">
        <w:rPr>
          <w:rFonts w:ascii="DINPro-Regular" w:hAnsi="DINPro-Regular"/>
          <w:sz w:val="24"/>
          <w:szCs w:val="24"/>
          <w:lang w:val="en-GB"/>
        </w:rPr>
        <w:t>Have an annual income under £250,000</w:t>
      </w:r>
      <w:r w:rsidR="007B70F0">
        <w:rPr>
          <w:rFonts w:ascii="DINPro-Regular" w:hAnsi="DINPro-Regular"/>
          <w:sz w:val="24"/>
          <w:szCs w:val="24"/>
          <w:lang w:val="en-GB"/>
        </w:rPr>
        <w:t>.</w:t>
      </w:r>
    </w:p>
    <w:p w14:paraId="03D16956" w14:textId="1931FD71" w:rsidR="007423D3" w:rsidRPr="007B70F0" w:rsidRDefault="001B6479" w:rsidP="007B70F0">
      <w:pPr>
        <w:numPr>
          <w:ilvl w:val="0"/>
          <w:numId w:val="28"/>
        </w:numPr>
        <w:ind w:left="0" w:firstLine="0"/>
        <w:rPr>
          <w:rFonts w:ascii="DINPro-Regular" w:hAnsi="DINPro-Regular"/>
          <w:sz w:val="24"/>
          <w:szCs w:val="24"/>
          <w:lang w:val="en-GB"/>
        </w:rPr>
      </w:pPr>
      <w:r w:rsidRPr="007B70F0">
        <w:rPr>
          <w:rFonts w:ascii="DINPro-Regular" w:hAnsi="DINPro-Regular"/>
          <w:sz w:val="24"/>
          <w:szCs w:val="24"/>
          <w:lang w:val="en-GB"/>
        </w:rPr>
        <w:t>You</w:t>
      </w:r>
      <w:r w:rsidR="007B70F0">
        <w:rPr>
          <w:rFonts w:ascii="DINPro-Regular" w:hAnsi="DINPro-Regular"/>
          <w:sz w:val="24"/>
          <w:szCs w:val="24"/>
          <w:lang w:val="en-GB"/>
        </w:rPr>
        <w:t xml:space="preserve"> have two unrelated signatories.</w:t>
      </w:r>
    </w:p>
    <w:p w14:paraId="035FACED" w14:textId="23DF2257" w:rsidR="007B70F0" w:rsidRPr="007B70F0" w:rsidRDefault="001B6479" w:rsidP="007B70F0">
      <w:pPr>
        <w:numPr>
          <w:ilvl w:val="0"/>
          <w:numId w:val="28"/>
        </w:numPr>
        <w:ind w:left="0" w:firstLine="0"/>
        <w:rPr>
          <w:rFonts w:ascii="DINPro-Regular" w:hAnsi="DINPro-Regular"/>
          <w:sz w:val="24"/>
          <w:szCs w:val="24"/>
          <w:lang w:val="en-GB"/>
        </w:rPr>
      </w:pPr>
      <w:r w:rsidRPr="007B70F0">
        <w:rPr>
          <w:rFonts w:ascii="DINPro-Regular" w:hAnsi="DINPro-Regular"/>
          <w:sz w:val="24"/>
          <w:szCs w:val="24"/>
          <w:lang w:val="en-GB"/>
        </w:rPr>
        <w:t>Have a Constitution</w:t>
      </w:r>
      <w:r w:rsidR="007B70F0">
        <w:rPr>
          <w:rFonts w:ascii="DINPro-Regular" w:hAnsi="DINPro-Regular"/>
          <w:sz w:val="24"/>
          <w:szCs w:val="24"/>
          <w:lang w:val="en-GB"/>
        </w:rPr>
        <w:t>.</w:t>
      </w:r>
    </w:p>
    <w:p w14:paraId="13C2BF05" w14:textId="2C071BCA" w:rsidR="007423D3" w:rsidRPr="00795F7D" w:rsidRDefault="007B70F0" w:rsidP="007B70F0">
      <w:pPr>
        <w:jc w:val="center"/>
        <w:rPr>
          <w:rFonts w:ascii="DINPro-Regular" w:hAnsi="DINPro-Regular"/>
          <w:b/>
          <w:sz w:val="24"/>
          <w:szCs w:val="24"/>
          <w:u w:val="single"/>
          <w:lang w:val="en-GB"/>
        </w:rPr>
      </w:pPr>
      <w:r w:rsidRPr="00795F7D">
        <w:rPr>
          <w:rFonts w:ascii="DINPro-Regular" w:hAnsi="DINPro-Regular"/>
          <w:b/>
          <w:sz w:val="24"/>
          <w:szCs w:val="24"/>
          <w:u w:val="single"/>
          <w:lang w:val="en-GB"/>
        </w:rPr>
        <w:t xml:space="preserve">Please note if you are not a Young Ealing Foundation Member, you can sign up and apply at the same time. </w:t>
      </w:r>
      <w:r w:rsidR="001B6479" w:rsidRPr="00795F7D">
        <w:rPr>
          <w:rFonts w:ascii="DINPro-Regular" w:hAnsi="DINPro-Regular"/>
          <w:b/>
          <w:sz w:val="24"/>
          <w:szCs w:val="24"/>
          <w:u w:val="single"/>
          <w:lang w:val="en-GB"/>
        </w:rPr>
        <w:t xml:space="preserve"> </w:t>
      </w:r>
    </w:p>
    <w:p w14:paraId="2B63C0B2" w14:textId="042158B5" w:rsidR="00097A9A" w:rsidRPr="007B70F0" w:rsidRDefault="00097A9A" w:rsidP="007B70F0">
      <w:pPr>
        <w:rPr>
          <w:rFonts w:ascii="DINPro-Regular" w:hAnsi="DINPro-Regular"/>
          <w:b/>
        </w:rPr>
      </w:pPr>
      <w:r w:rsidRPr="007B70F0">
        <w:rPr>
          <w:rFonts w:ascii="DINPro-Regular" w:hAnsi="DINPro-Regular"/>
          <w:b/>
        </w:rPr>
        <w:t>Available Funding</w:t>
      </w:r>
    </w:p>
    <w:p w14:paraId="0E54DABE" w14:textId="32F670E9" w:rsidR="00097A9A" w:rsidRPr="007B70F0" w:rsidRDefault="00097A9A" w:rsidP="007B70F0">
      <w:pPr>
        <w:rPr>
          <w:rFonts w:ascii="DINPro-Regular" w:hAnsi="DINPro-Regular"/>
          <w:sz w:val="24"/>
          <w:szCs w:val="24"/>
        </w:rPr>
      </w:pPr>
      <w:r w:rsidRPr="007B70F0">
        <w:rPr>
          <w:rFonts w:ascii="DINPro-Regular" w:hAnsi="DINPro-Regular"/>
          <w:sz w:val="24"/>
          <w:szCs w:val="24"/>
        </w:rPr>
        <w:t>Eligible organisations can appl</w:t>
      </w:r>
      <w:r w:rsidR="000A7361" w:rsidRPr="007B70F0">
        <w:rPr>
          <w:rFonts w:ascii="DINPro-Regular" w:hAnsi="DINPro-Regular"/>
          <w:sz w:val="24"/>
          <w:szCs w:val="24"/>
        </w:rPr>
        <w:t xml:space="preserve">y for grants up to £5,000 for either; </w:t>
      </w:r>
    </w:p>
    <w:p w14:paraId="3BCEB550" w14:textId="77777777" w:rsidR="007B70F0" w:rsidRDefault="001B6479" w:rsidP="007B70F0">
      <w:pPr>
        <w:numPr>
          <w:ilvl w:val="0"/>
          <w:numId w:val="29"/>
        </w:numPr>
        <w:ind w:left="0" w:firstLine="0"/>
        <w:rPr>
          <w:rFonts w:ascii="DINPro-Regular" w:hAnsi="DINPro-Regular"/>
          <w:sz w:val="24"/>
          <w:szCs w:val="24"/>
          <w:lang w:val="en-GB"/>
        </w:rPr>
      </w:pPr>
      <w:r w:rsidRPr="007B70F0">
        <w:rPr>
          <w:rFonts w:ascii="DINPro-Regular" w:hAnsi="DINPro-Regular"/>
          <w:sz w:val="24"/>
          <w:szCs w:val="24"/>
          <w:lang w:val="en-GB"/>
        </w:rPr>
        <w:t xml:space="preserve">Projects working with children and young people </w:t>
      </w:r>
    </w:p>
    <w:p w14:paraId="5111FE35" w14:textId="1ADA17C6" w:rsidR="000A7361" w:rsidRPr="007B70F0" w:rsidRDefault="000A7361" w:rsidP="007B70F0">
      <w:pPr>
        <w:rPr>
          <w:rFonts w:ascii="DINPro-Regular" w:hAnsi="DINPro-Regular"/>
          <w:sz w:val="24"/>
          <w:szCs w:val="24"/>
          <w:lang w:val="en-GB"/>
        </w:rPr>
      </w:pPr>
      <w:r w:rsidRPr="007B70F0">
        <w:rPr>
          <w:rFonts w:ascii="DINPro-Regular" w:hAnsi="DINPro-Regular"/>
          <w:b/>
          <w:bCs/>
          <w:sz w:val="24"/>
          <w:szCs w:val="24"/>
          <w:lang w:val="en-GB"/>
        </w:rPr>
        <w:t xml:space="preserve">OR </w:t>
      </w:r>
    </w:p>
    <w:p w14:paraId="3A5218D0" w14:textId="5BEB924C" w:rsidR="007423D3" w:rsidRPr="007B70F0" w:rsidRDefault="001B6479" w:rsidP="007B70F0">
      <w:pPr>
        <w:numPr>
          <w:ilvl w:val="0"/>
          <w:numId w:val="30"/>
        </w:numPr>
        <w:ind w:left="0" w:firstLine="0"/>
        <w:rPr>
          <w:rFonts w:ascii="DINPro-Regular" w:hAnsi="DINPro-Regular"/>
          <w:sz w:val="24"/>
          <w:szCs w:val="24"/>
          <w:lang w:val="en-GB"/>
        </w:rPr>
      </w:pPr>
      <w:r w:rsidRPr="007B70F0">
        <w:rPr>
          <w:rFonts w:ascii="DINPro-Regular" w:hAnsi="DINPro-Regular"/>
          <w:sz w:val="24"/>
          <w:szCs w:val="24"/>
          <w:lang w:val="en-GB"/>
        </w:rPr>
        <w:t xml:space="preserve">Core costs – if your organisation </w:t>
      </w:r>
      <w:r w:rsidRPr="007B70F0">
        <w:rPr>
          <w:rFonts w:ascii="DINPro-Regular" w:hAnsi="DINPro-Regular"/>
          <w:b/>
          <w:bCs/>
          <w:sz w:val="24"/>
          <w:szCs w:val="24"/>
          <w:lang w:val="en-GB"/>
        </w:rPr>
        <w:t>exclusively</w:t>
      </w:r>
      <w:r w:rsidRPr="007B70F0">
        <w:rPr>
          <w:rFonts w:ascii="DINPro-Regular" w:hAnsi="DINPro-Regular"/>
          <w:sz w:val="24"/>
          <w:szCs w:val="24"/>
          <w:lang w:val="en-GB"/>
        </w:rPr>
        <w:t xml:space="preserve"> supports children and young people. </w:t>
      </w:r>
    </w:p>
    <w:p w14:paraId="77585395" w14:textId="0B4D81E0" w:rsidR="000A7361" w:rsidRPr="00795F7D" w:rsidRDefault="000A7361" w:rsidP="00795F7D">
      <w:pPr>
        <w:rPr>
          <w:rFonts w:ascii="DINPro-Regular" w:hAnsi="DINPro-Regular"/>
          <w:b/>
          <w:lang w:val="en-GB"/>
        </w:rPr>
      </w:pPr>
      <w:r w:rsidRPr="00795F7D">
        <w:rPr>
          <w:rFonts w:ascii="DINPro-Regular" w:hAnsi="DINPro-Regular"/>
          <w:b/>
          <w:lang w:val="en-GB"/>
        </w:rPr>
        <w:lastRenderedPageBreak/>
        <w:t>Key Priorities for the Fund</w:t>
      </w:r>
    </w:p>
    <w:p w14:paraId="377C2AEB" w14:textId="4F160022" w:rsidR="000A7361" w:rsidRPr="007B70F0" w:rsidRDefault="000A7361" w:rsidP="00795F7D">
      <w:pPr>
        <w:rPr>
          <w:rFonts w:ascii="DINPro-Regular" w:hAnsi="DINPro-Regular"/>
          <w:sz w:val="24"/>
          <w:szCs w:val="24"/>
          <w:lang w:val="en-GB"/>
        </w:rPr>
      </w:pPr>
      <w:r w:rsidRPr="007B70F0">
        <w:rPr>
          <w:rFonts w:ascii="DINPro-Regular" w:hAnsi="DINPro-Regular"/>
          <w:sz w:val="24"/>
          <w:szCs w:val="24"/>
          <w:lang w:val="en-GB"/>
        </w:rPr>
        <w:t>As outlined in the objective for the fund, this fund seeks to support those ineligible for funding from larger funders. As such, those who have not been in receipt of John Lyon’s Charity funding will be prioritised. In addition, the Young Ealing Foundation will be prioritising projects which align with the following themes:</w:t>
      </w:r>
    </w:p>
    <w:p w14:paraId="1B66A642" w14:textId="77777777" w:rsidR="007423D3" w:rsidRPr="007B70F0" w:rsidRDefault="001B6479" w:rsidP="003C465F">
      <w:pPr>
        <w:numPr>
          <w:ilvl w:val="0"/>
          <w:numId w:val="31"/>
        </w:numPr>
        <w:ind w:left="0" w:firstLine="0"/>
        <w:rPr>
          <w:rFonts w:ascii="DINPro-Regular" w:hAnsi="DINPro-Regular"/>
          <w:sz w:val="24"/>
          <w:szCs w:val="24"/>
          <w:lang w:val="en-GB"/>
        </w:rPr>
      </w:pPr>
      <w:r w:rsidRPr="007B70F0">
        <w:rPr>
          <w:rFonts w:ascii="DINPro-Regular" w:hAnsi="DINPro-Regular"/>
          <w:b/>
          <w:bCs/>
          <w:sz w:val="24"/>
          <w:szCs w:val="24"/>
          <w:lang w:val="en-GB"/>
        </w:rPr>
        <w:t>Digital Exclusion</w:t>
      </w:r>
    </w:p>
    <w:p w14:paraId="4C04E933" w14:textId="77777777" w:rsidR="007423D3" w:rsidRPr="007B70F0" w:rsidRDefault="001B6479" w:rsidP="003C465F">
      <w:pPr>
        <w:numPr>
          <w:ilvl w:val="0"/>
          <w:numId w:val="31"/>
        </w:numPr>
        <w:ind w:left="0" w:firstLine="0"/>
        <w:rPr>
          <w:rFonts w:ascii="DINPro-Regular" w:hAnsi="DINPro-Regular"/>
          <w:sz w:val="24"/>
          <w:szCs w:val="24"/>
          <w:lang w:val="en-GB"/>
        </w:rPr>
      </w:pPr>
      <w:r w:rsidRPr="007B70F0">
        <w:rPr>
          <w:rFonts w:ascii="DINPro-Regular" w:hAnsi="DINPro-Regular"/>
          <w:b/>
          <w:bCs/>
          <w:sz w:val="24"/>
          <w:szCs w:val="24"/>
          <w:lang w:val="en-GB"/>
        </w:rPr>
        <w:t>Attainment Gap</w:t>
      </w:r>
    </w:p>
    <w:p w14:paraId="73731E58" w14:textId="6F8840C7" w:rsidR="007423D3" w:rsidRPr="007B70F0" w:rsidRDefault="001B6479" w:rsidP="003C465F">
      <w:pPr>
        <w:numPr>
          <w:ilvl w:val="0"/>
          <w:numId w:val="31"/>
        </w:numPr>
        <w:ind w:left="0" w:firstLine="0"/>
        <w:rPr>
          <w:rFonts w:ascii="DINPro-Regular" w:hAnsi="DINPro-Regular"/>
          <w:sz w:val="24"/>
          <w:szCs w:val="24"/>
          <w:lang w:val="en-GB"/>
        </w:rPr>
      </w:pPr>
      <w:r w:rsidRPr="007B70F0">
        <w:rPr>
          <w:rFonts w:ascii="DINPro-Regular" w:hAnsi="DINPro-Regular"/>
          <w:b/>
          <w:bCs/>
          <w:sz w:val="24"/>
          <w:szCs w:val="24"/>
          <w:lang w:val="en-GB"/>
        </w:rPr>
        <w:t>Youth Crime &amp; Safety</w:t>
      </w:r>
    </w:p>
    <w:p w14:paraId="2260077D" w14:textId="592A151E" w:rsidR="007423D3" w:rsidRPr="007B70F0" w:rsidRDefault="001B6479" w:rsidP="003C465F">
      <w:pPr>
        <w:numPr>
          <w:ilvl w:val="0"/>
          <w:numId w:val="31"/>
        </w:numPr>
        <w:ind w:left="0" w:firstLine="0"/>
        <w:rPr>
          <w:rFonts w:ascii="DINPro-Regular" w:hAnsi="DINPro-Regular"/>
          <w:sz w:val="24"/>
          <w:szCs w:val="24"/>
          <w:lang w:val="en-GB"/>
        </w:rPr>
      </w:pPr>
      <w:r w:rsidRPr="007B70F0">
        <w:rPr>
          <w:rFonts w:ascii="DINPro-Regular" w:hAnsi="DINPro-Regular"/>
          <w:b/>
          <w:bCs/>
          <w:sz w:val="24"/>
          <w:szCs w:val="24"/>
          <w:lang w:val="en-GB"/>
        </w:rPr>
        <w:t>Employability</w:t>
      </w:r>
    </w:p>
    <w:p w14:paraId="590C0114" w14:textId="3E78FF6F" w:rsidR="007423D3" w:rsidRPr="007B70F0" w:rsidRDefault="001B6479" w:rsidP="003C465F">
      <w:pPr>
        <w:numPr>
          <w:ilvl w:val="0"/>
          <w:numId w:val="31"/>
        </w:numPr>
        <w:ind w:left="0" w:firstLine="0"/>
        <w:rPr>
          <w:rFonts w:ascii="DINPro-Regular" w:hAnsi="DINPro-Regular"/>
          <w:sz w:val="24"/>
          <w:szCs w:val="24"/>
          <w:lang w:val="en-GB"/>
        </w:rPr>
      </w:pPr>
      <w:r w:rsidRPr="007B70F0">
        <w:rPr>
          <w:rFonts w:ascii="DINPro-Regular" w:hAnsi="DINPro-Regular"/>
          <w:b/>
          <w:bCs/>
          <w:sz w:val="24"/>
          <w:szCs w:val="24"/>
          <w:lang w:val="en-GB"/>
        </w:rPr>
        <w:t>Mental Health</w:t>
      </w:r>
    </w:p>
    <w:p w14:paraId="3C923EB9" w14:textId="42EC0F81" w:rsidR="007423D3" w:rsidRPr="007B70F0" w:rsidRDefault="001B6479" w:rsidP="003C465F">
      <w:pPr>
        <w:numPr>
          <w:ilvl w:val="0"/>
          <w:numId w:val="31"/>
        </w:numPr>
        <w:ind w:left="0" w:firstLine="0"/>
        <w:rPr>
          <w:rFonts w:ascii="DINPro-Regular" w:hAnsi="DINPro-Regular"/>
          <w:sz w:val="24"/>
          <w:szCs w:val="24"/>
          <w:lang w:val="en-GB"/>
        </w:rPr>
      </w:pPr>
      <w:r w:rsidRPr="007B70F0">
        <w:rPr>
          <w:rFonts w:ascii="DINPro-Regular" w:hAnsi="DINPro-Regular"/>
          <w:b/>
          <w:bCs/>
          <w:sz w:val="24"/>
          <w:szCs w:val="24"/>
          <w:lang w:val="en-GB"/>
        </w:rPr>
        <w:t>Domestic Abuse &amp; Hate Crime</w:t>
      </w:r>
    </w:p>
    <w:p w14:paraId="2616682D" w14:textId="6BBD53D2" w:rsidR="000A7361" w:rsidRPr="00795F7D" w:rsidRDefault="000A7361" w:rsidP="00795F7D">
      <w:pPr>
        <w:rPr>
          <w:rFonts w:ascii="DINPro-Regular" w:hAnsi="DINPro-Regular"/>
          <w:b/>
          <w:lang w:val="en-GB"/>
        </w:rPr>
      </w:pPr>
      <w:r w:rsidRPr="00795F7D">
        <w:rPr>
          <w:rFonts w:ascii="DINPro-Regular" w:hAnsi="DINPro-Regular"/>
          <w:b/>
          <w:lang w:val="en-GB"/>
        </w:rPr>
        <w:t>How to Apply:</w:t>
      </w:r>
    </w:p>
    <w:p w14:paraId="594586EA" w14:textId="3BB2E2F7" w:rsidR="000A7361" w:rsidRPr="007B70F0" w:rsidRDefault="000A7361" w:rsidP="00795F7D">
      <w:pPr>
        <w:rPr>
          <w:rFonts w:ascii="DINPro-Regular" w:hAnsi="DINPro-Regular"/>
          <w:sz w:val="24"/>
          <w:szCs w:val="24"/>
          <w:lang w:val="en-GB"/>
        </w:rPr>
      </w:pPr>
      <w:r w:rsidRPr="007B70F0">
        <w:rPr>
          <w:rFonts w:ascii="DINPro-Regular" w:hAnsi="DINPro-Regular"/>
          <w:sz w:val="24"/>
          <w:szCs w:val="24"/>
          <w:lang w:val="en-GB"/>
        </w:rPr>
        <w:t xml:space="preserve">You must complete the Small Grants Application form which is available </w:t>
      </w:r>
      <w:r w:rsidRPr="007B70F0">
        <w:rPr>
          <w:rFonts w:ascii="DINPro-Regular" w:hAnsi="DINPro-Regular"/>
          <w:b/>
          <w:bCs/>
          <w:sz w:val="24"/>
          <w:szCs w:val="24"/>
        </w:rPr>
        <w:t xml:space="preserve">from our website – </w:t>
      </w:r>
      <w:hyperlink r:id="rId13" w:history="1">
        <w:r w:rsidRPr="007B70F0">
          <w:rPr>
            <w:rStyle w:val="Hyperlink"/>
            <w:rFonts w:ascii="DINPro-Regular" w:hAnsi="DINPro-Regular"/>
            <w:b/>
            <w:bCs/>
            <w:sz w:val="24"/>
            <w:szCs w:val="24"/>
          </w:rPr>
          <w:t>www.youngealingfoundation.org.uk/grants</w:t>
        </w:r>
      </w:hyperlink>
      <w:r w:rsidRPr="007B70F0">
        <w:rPr>
          <w:rFonts w:ascii="DINPro-Regular" w:hAnsi="DINPro-Regular"/>
          <w:sz w:val="24"/>
          <w:szCs w:val="24"/>
          <w:lang w:val="en-GB"/>
        </w:rPr>
        <w:t xml:space="preserve">. In addition, you must also complete the budget template provided. </w:t>
      </w:r>
    </w:p>
    <w:p w14:paraId="58BA00A2" w14:textId="7AE2A46B" w:rsidR="000A7361" w:rsidRPr="00795F7D" w:rsidRDefault="001D5476" w:rsidP="00795F7D">
      <w:pPr>
        <w:rPr>
          <w:rFonts w:ascii="DINPro-Regular" w:hAnsi="DINPro-Regular"/>
          <w:b/>
          <w:lang w:val="en-GB"/>
        </w:rPr>
      </w:pPr>
      <w:r w:rsidRPr="00795F7D">
        <w:rPr>
          <w:rFonts w:ascii="DINPro-Regular" w:hAnsi="DINPro-Regular"/>
          <w:b/>
          <w:lang w:val="en-GB"/>
        </w:rPr>
        <w:t xml:space="preserve">Top Tips for a Good </w:t>
      </w:r>
      <w:r w:rsidR="000A7361" w:rsidRPr="00795F7D">
        <w:rPr>
          <w:rFonts w:ascii="DINPro-Regular" w:hAnsi="DINPro-Regular"/>
          <w:b/>
          <w:lang w:val="en-GB"/>
        </w:rPr>
        <w:t xml:space="preserve">Application Form: </w:t>
      </w:r>
    </w:p>
    <w:p w14:paraId="20A631D6" w14:textId="77777777" w:rsidR="001D5476" w:rsidRPr="007B70F0" w:rsidRDefault="001D5476" w:rsidP="00795F7D">
      <w:pPr>
        <w:rPr>
          <w:rFonts w:ascii="DINPro-Regular" w:hAnsi="DINPro-Regular"/>
          <w:sz w:val="24"/>
          <w:szCs w:val="24"/>
          <w:lang w:val="en-GB"/>
        </w:rPr>
      </w:pPr>
      <w:r w:rsidRPr="007B70F0">
        <w:rPr>
          <w:rFonts w:ascii="DINPro-Regular" w:hAnsi="DINPro-Regular"/>
          <w:sz w:val="24"/>
          <w:szCs w:val="24"/>
          <w:lang w:val="en-GB"/>
        </w:rPr>
        <w:t>Eligible applications will be put to two separate panels, one of young people and the other of local sector leaders. With this in mind, when completing your application form please remember these tips:</w:t>
      </w:r>
    </w:p>
    <w:p w14:paraId="63071240" w14:textId="13335175" w:rsidR="001D5476" w:rsidRPr="007B70F0" w:rsidRDefault="001D5476" w:rsidP="00795F7D">
      <w:pPr>
        <w:pStyle w:val="ListParagraph"/>
        <w:numPr>
          <w:ilvl w:val="0"/>
          <w:numId w:val="32"/>
        </w:numPr>
        <w:ind w:left="0" w:firstLine="0"/>
        <w:rPr>
          <w:rFonts w:ascii="DINPro-Regular" w:hAnsi="DINPro-Regular"/>
          <w:sz w:val="24"/>
          <w:szCs w:val="24"/>
          <w:lang w:val="en-GB"/>
        </w:rPr>
      </w:pPr>
      <w:r w:rsidRPr="007B70F0">
        <w:rPr>
          <w:rFonts w:ascii="DINPro-Regular" w:hAnsi="DINPro-Regular"/>
          <w:sz w:val="24"/>
          <w:szCs w:val="24"/>
          <w:lang w:val="en-GB"/>
        </w:rPr>
        <w:t xml:space="preserve">Describe the work you do, its importance and the people you support in a way which is clear and understandable. Avoid using jargon and let your passion for your work shine through. </w:t>
      </w:r>
    </w:p>
    <w:p w14:paraId="32C8A2C3" w14:textId="433EA84D" w:rsidR="001D5476" w:rsidRPr="007B70F0" w:rsidRDefault="001D5476" w:rsidP="00795F7D">
      <w:pPr>
        <w:pStyle w:val="ListParagraph"/>
        <w:numPr>
          <w:ilvl w:val="0"/>
          <w:numId w:val="32"/>
        </w:numPr>
        <w:ind w:left="0" w:firstLine="0"/>
        <w:rPr>
          <w:rFonts w:ascii="DINPro-Regular" w:hAnsi="DINPro-Regular"/>
          <w:sz w:val="24"/>
          <w:szCs w:val="24"/>
          <w:lang w:val="en-GB"/>
        </w:rPr>
      </w:pPr>
      <w:r w:rsidRPr="007B70F0">
        <w:rPr>
          <w:rFonts w:ascii="DINPro-Regular" w:hAnsi="DINPro-Regular"/>
          <w:sz w:val="24"/>
          <w:szCs w:val="24"/>
          <w:lang w:val="en-GB"/>
        </w:rPr>
        <w:t xml:space="preserve">Tell us the operational aspects of your project. The panel will want to know how many young people, how many sessions and how you will deliver the project and with what staff. </w:t>
      </w:r>
    </w:p>
    <w:p w14:paraId="55CB6B10" w14:textId="115821F4" w:rsidR="001D5476" w:rsidRPr="007B70F0" w:rsidRDefault="001D5476" w:rsidP="007B70F0">
      <w:pPr>
        <w:pStyle w:val="ListParagraph"/>
        <w:numPr>
          <w:ilvl w:val="0"/>
          <w:numId w:val="32"/>
        </w:numPr>
        <w:ind w:left="142" w:firstLine="0"/>
        <w:rPr>
          <w:rFonts w:ascii="DINPro-Regular" w:hAnsi="DINPro-Regular"/>
          <w:sz w:val="24"/>
          <w:szCs w:val="24"/>
          <w:lang w:val="en-GB"/>
        </w:rPr>
      </w:pPr>
      <w:r w:rsidRPr="007B70F0">
        <w:rPr>
          <w:rFonts w:ascii="DINPro-Regular" w:hAnsi="DINPro-Regular"/>
          <w:sz w:val="24"/>
          <w:szCs w:val="24"/>
          <w:lang w:val="en-GB"/>
        </w:rPr>
        <w:t xml:space="preserve">Ask for what you need – make sure you are asking for an appropriate amount of money for the size/scale of the work you are doing. </w:t>
      </w:r>
    </w:p>
    <w:p w14:paraId="7D1B43A9" w14:textId="311DD0DC" w:rsidR="001D5476" w:rsidRPr="007B70F0" w:rsidRDefault="001D5476" w:rsidP="007B70F0">
      <w:pPr>
        <w:pStyle w:val="ListParagraph"/>
        <w:numPr>
          <w:ilvl w:val="0"/>
          <w:numId w:val="32"/>
        </w:numPr>
        <w:ind w:left="142" w:firstLine="0"/>
        <w:rPr>
          <w:rFonts w:ascii="DINPro-Regular" w:hAnsi="DINPro-Regular"/>
          <w:sz w:val="24"/>
          <w:szCs w:val="24"/>
          <w:lang w:val="en-GB"/>
        </w:rPr>
      </w:pPr>
      <w:r w:rsidRPr="007B70F0">
        <w:rPr>
          <w:rFonts w:ascii="DINPro-Regular" w:hAnsi="DINPro-Regular"/>
          <w:sz w:val="24"/>
          <w:szCs w:val="24"/>
          <w:lang w:val="en-GB"/>
        </w:rPr>
        <w:t xml:space="preserve">Use your young people! Youth voice in an application adds depth and essential perspective to any funding application. </w:t>
      </w:r>
    </w:p>
    <w:p w14:paraId="5FE25180" w14:textId="0D451EA1" w:rsidR="001D5476" w:rsidRPr="007B70F0" w:rsidRDefault="001D5476" w:rsidP="007B70F0">
      <w:pPr>
        <w:pStyle w:val="ListParagraph"/>
        <w:numPr>
          <w:ilvl w:val="0"/>
          <w:numId w:val="32"/>
        </w:numPr>
        <w:ind w:left="142" w:firstLine="0"/>
        <w:rPr>
          <w:rFonts w:ascii="DINPro-Regular" w:hAnsi="DINPro-Regular"/>
          <w:sz w:val="24"/>
          <w:szCs w:val="24"/>
          <w:lang w:val="en-GB"/>
        </w:rPr>
      </w:pPr>
      <w:r w:rsidRPr="007B70F0">
        <w:rPr>
          <w:rFonts w:ascii="DINPro-Regular" w:hAnsi="DINPro-Regular"/>
          <w:sz w:val="24"/>
          <w:szCs w:val="24"/>
          <w:lang w:val="en-GB"/>
        </w:rPr>
        <w:t>Be clear in your budget – make sure you elaborate on costs. For example include the salary and h</w:t>
      </w:r>
      <w:r w:rsidR="00011940">
        <w:rPr>
          <w:rFonts w:ascii="DINPro-Regular" w:hAnsi="DINPro-Regular"/>
          <w:sz w:val="24"/>
          <w:szCs w:val="24"/>
          <w:lang w:val="en-GB"/>
        </w:rPr>
        <w:t>ours of any staff costs</w:t>
      </w:r>
      <w:r w:rsidRPr="007B70F0">
        <w:rPr>
          <w:rFonts w:ascii="DINPro-Regular" w:hAnsi="DINPro-Regular"/>
          <w:sz w:val="24"/>
          <w:szCs w:val="24"/>
          <w:lang w:val="en-GB"/>
        </w:rPr>
        <w:t xml:space="preserve">. Do not just put Youth Worker £X Amount. </w:t>
      </w:r>
    </w:p>
    <w:p w14:paraId="07601A7C" w14:textId="5BEB51EE" w:rsidR="000A7361" w:rsidRPr="00795F7D" w:rsidRDefault="000A7361" w:rsidP="007B70F0">
      <w:pPr>
        <w:ind w:left="142"/>
        <w:rPr>
          <w:rFonts w:ascii="DINPro-Regular" w:hAnsi="DINPro-Regular"/>
          <w:b/>
          <w:lang w:val="en-GB"/>
        </w:rPr>
      </w:pPr>
      <w:r w:rsidRPr="00795F7D">
        <w:rPr>
          <w:rFonts w:ascii="DINPro-Regular" w:hAnsi="DINPro-Regular"/>
          <w:b/>
          <w:lang w:val="en-GB"/>
        </w:rPr>
        <w:lastRenderedPageBreak/>
        <w:t xml:space="preserve">Deadlines and Decisions: </w:t>
      </w:r>
    </w:p>
    <w:p w14:paraId="49D45314" w14:textId="0EBC2F9D" w:rsidR="000A7361" w:rsidRPr="007B70F0" w:rsidRDefault="000A7361" w:rsidP="007B70F0">
      <w:pPr>
        <w:ind w:left="142"/>
        <w:rPr>
          <w:rFonts w:ascii="DINPro-Regular" w:hAnsi="DINPro-Regular"/>
          <w:sz w:val="24"/>
          <w:szCs w:val="24"/>
          <w:lang w:val="en-GB"/>
        </w:rPr>
      </w:pPr>
      <w:r w:rsidRPr="007B70F0">
        <w:rPr>
          <w:rFonts w:ascii="DINPro-Regular" w:hAnsi="DINPro-Regular"/>
          <w:sz w:val="24"/>
          <w:szCs w:val="24"/>
          <w:lang w:val="en-GB"/>
        </w:rPr>
        <w:t xml:space="preserve">Detailed below are the upcoming deadlines and decision dates for the fund. Please note being unsuccessful in a previous round </w:t>
      </w:r>
      <w:r w:rsidRPr="007B70F0">
        <w:rPr>
          <w:rFonts w:ascii="DINPro-Regular" w:hAnsi="DINPro-Regular"/>
          <w:b/>
          <w:sz w:val="24"/>
          <w:szCs w:val="24"/>
          <w:lang w:val="en-GB"/>
        </w:rPr>
        <w:t xml:space="preserve">does not </w:t>
      </w:r>
      <w:r w:rsidRPr="007B70F0">
        <w:rPr>
          <w:rFonts w:ascii="DINPro-Regular" w:hAnsi="DINPro-Regular"/>
          <w:sz w:val="24"/>
          <w:szCs w:val="24"/>
          <w:lang w:val="en-GB"/>
        </w:rPr>
        <w:t xml:space="preserve">prevent you from applying in subsequent rounds. </w:t>
      </w:r>
    </w:p>
    <w:tbl>
      <w:tblPr>
        <w:tblW w:w="8788" w:type="dxa"/>
        <w:tblInd w:w="426" w:type="dxa"/>
        <w:shd w:val="clear" w:color="auto" w:fill="F0F0F0"/>
        <w:tblCellMar>
          <w:top w:w="15" w:type="dxa"/>
          <w:left w:w="15" w:type="dxa"/>
          <w:bottom w:w="15" w:type="dxa"/>
          <w:right w:w="15" w:type="dxa"/>
        </w:tblCellMar>
        <w:tblLook w:val="04A0" w:firstRow="1" w:lastRow="0" w:firstColumn="1" w:lastColumn="0" w:noHBand="0" w:noVBand="1"/>
      </w:tblPr>
      <w:tblGrid>
        <w:gridCol w:w="4824"/>
        <w:gridCol w:w="3964"/>
      </w:tblGrid>
      <w:tr w:rsidR="000A7361" w:rsidRPr="000A7361" w14:paraId="33FAAF0F" w14:textId="77777777" w:rsidTr="000A7361">
        <w:tc>
          <w:tcPr>
            <w:tcW w:w="4824" w:type="dxa"/>
            <w:shd w:val="clear" w:color="auto" w:fill="F1F1F1"/>
            <w:hideMark/>
          </w:tcPr>
          <w:p w14:paraId="3C4F37C8" w14:textId="77777777" w:rsidR="000A7361" w:rsidRPr="000A7361" w:rsidRDefault="000A7361" w:rsidP="007B70F0">
            <w:pPr>
              <w:spacing w:before="0" w:after="0" w:line="240" w:lineRule="auto"/>
              <w:ind w:left="142"/>
              <w:rPr>
                <w:rFonts w:ascii="DINPro-Regular" w:eastAsia="Times New Roman" w:hAnsi="DINPro-Regular" w:cs="Arial"/>
                <w:lang w:val="en-GB" w:eastAsia="en-GB"/>
              </w:rPr>
            </w:pPr>
            <w:r w:rsidRPr="00C250B6">
              <w:rPr>
                <w:rFonts w:ascii="DINPro-Regular" w:eastAsia="Times New Roman" w:hAnsi="DINPro-Regular" w:cs="Arial"/>
                <w:b/>
                <w:bCs/>
                <w:lang w:val="en-GB" w:eastAsia="en-GB"/>
              </w:rPr>
              <w:t>31</w:t>
            </w:r>
            <w:r w:rsidRPr="00C250B6">
              <w:rPr>
                <w:rFonts w:ascii="DINPro-Regular" w:eastAsia="Times New Roman" w:hAnsi="DINPro-Regular" w:cs="Arial"/>
                <w:b/>
                <w:bCs/>
                <w:vertAlign w:val="superscript"/>
                <w:lang w:val="en-GB" w:eastAsia="en-GB"/>
              </w:rPr>
              <w:t>st</w:t>
            </w:r>
            <w:r w:rsidRPr="00C250B6">
              <w:rPr>
                <w:rFonts w:ascii="DINPro-Regular" w:eastAsia="Times New Roman" w:hAnsi="DINPro-Regular" w:cs="Arial"/>
                <w:b/>
                <w:bCs/>
                <w:lang w:val="en-GB" w:eastAsia="en-GB"/>
              </w:rPr>
              <w:t> December</w:t>
            </w:r>
          </w:p>
        </w:tc>
        <w:tc>
          <w:tcPr>
            <w:tcW w:w="3964" w:type="dxa"/>
            <w:shd w:val="clear" w:color="auto" w:fill="F1F1F1"/>
            <w:hideMark/>
          </w:tcPr>
          <w:p w14:paraId="461BCFAB" w14:textId="77777777" w:rsidR="000A7361" w:rsidRPr="000A7361" w:rsidRDefault="000A7361" w:rsidP="007B70F0">
            <w:pPr>
              <w:spacing w:before="0" w:after="0" w:line="240" w:lineRule="auto"/>
              <w:ind w:left="142"/>
              <w:rPr>
                <w:rFonts w:ascii="DINPro-Regular" w:eastAsia="Times New Roman" w:hAnsi="DINPro-Regular" w:cs="Arial"/>
                <w:lang w:val="en-GB" w:eastAsia="en-GB"/>
              </w:rPr>
            </w:pPr>
            <w:r w:rsidRPr="00C250B6">
              <w:rPr>
                <w:rFonts w:ascii="DINPro-Regular" w:eastAsia="Times New Roman" w:hAnsi="DINPro-Regular" w:cs="Arial"/>
                <w:b/>
                <w:bCs/>
                <w:lang w:val="en-GB" w:eastAsia="en-GB"/>
              </w:rPr>
              <w:t>January Meeting</w:t>
            </w:r>
          </w:p>
        </w:tc>
      </w:tr>
      <w:tr w:rsidR="000A7361" w:rsidRPr="000A7361" w14:paraId="244D9216" w14:textId="77777777" w:rsidTr="000A7361">
        <w:tc>
          <w:tcPr>
            <w:tcW w:w="4824" w:type="dxa"/>
            <w:shd w:val="clear" w:color="auto" w:fill="F0F0F0"/>
            <w:hideMark/>
          </w:tcPr>
          <w:p w14:paraId="331AA76B" w14:textId="470A1A25" w:rsidR="000A7361" w:rsidRPr="000A7361" w:rsidRDefault="00401E71" w:rsidP="00401E71">
            <w:pPr>
              <w:spacing w:before="0" w:after="0" w:line="240" w:lineRule="auto"/>
              <w:ind w:left="142"/>
              <w:rPr>
                <w:rFonts w:ascii="DINPro-Regular" w:eastAsia="Times New Roman" w:hAnsi="DINPro-Regular" w:cs="Arial"/>
                <w:lang w:val="en-GB" w:eastAsia="en-GB"/>
              </w:rPr>
            </w:pPr>
            <w:r w:rsidRPr="00401E71">
              <w:rPr>
                <w:rFonts w:ascii="DINPro-Regular" w:eastAsia="Times New Roman" w:hAnsi="DINPro-Regular" w:cs="Arial"/>
                <w:b/>
                <w:bCs/>
                <w:lang w:val="en-GB" w:eastAsia="en-GB"/>
              </w:rPr>
              <w:t>28</w:t>
            </w:r>
            <w:r w:rsidR="000A7361" w:rsidRPr="00401E71">
              <w:rPr>
                <w:rFonts w:ascii="DINPro-Regular" w:eastAsia="Times New Roman" w:hAnsi="DINPro-Regular" w:cs="Arial"/>
                <w:b/>
                <w:bCs/>
                <w:vertAlign w:val="superscript"/>
                <w:lang w:val="en-GB" w:eastAsia="en-GB"/>
              </w:rPr>
              <w:t>t</w:t>
            </w:r>
            <w:r w:rsidRPr="00401E71">
              <w:rPr>
                <w:rFonts w:ascii="DINPro-Regular" w:eastAsia="Times New Roman" w:hAnsi="DINPro-Regular" w:cs="Arial"/>
                <w:b/>
                <w:bCs/>
                <w:vertAlign w:val="superscript"/>
                <w:lang w:val="en-GB" w:eastAsia="en-GB"/>
              </w:rPr>
              <w:t>h</w:t>
            </w:r>
            <w:r w:rsidR="000A7361" w:rsidRPr="00401E71">
              <w:rPr>
                <w:rFonts w:ascii="DINPro-Regular" w:eastAsia="Times New Roman" w:hAnsi="DINPro-Regular" w:cs="Arial"/>
                <w:b/>
                <w:bCs/>
                <w:lang w:val="en-GB" w:eastAsia="en-GB"/>
              </w:rPr>
              <w:t> </w:t>
            </w:r>
            <w:r w:rsidRPr="00401E71">
              <w:rPr>
                <w:rFonts w:ascii="DINPro-Regular" w:eastAsia="Times New Roman" w:hAnsi="DINPro-Regular" w:cs="Arial"/>
                <w:b/>
                <w:bCs/>
                <w:lang w:val="en-GB" w:eastAsia="en-GB"/>
              </w:rPr>
              <w:t>February</w:t>
            </w:r>
            <w:bookmarkStart w:id="0" w:name="_GoBack"/>
            <w:bookmarkEnd w:id="0"/>
          </w:p>
        </w:tc>
        <w:tc>
          <w:tcPr>
            <w:tcW w:w="3964" w:type="dxa"/>
            <w:shd w:val="clear" w:color="auto" w:fill="F0F0F0"/>
            <w:hideMark/>
          </w:tcPr>
          <w:p w14:paraId="20958CF7" w14:textId="4FC5633B" w:rsidR="000A7361" w:rsidRPr="000A7361" w:rsidRDefault="00401E71" w:rsidP="007B70F0">
            <w:pPr>
              <w:spacing w:before="0" w:after="0" w:line="240" w:lineRule="auto"/>
              <w:ind w:left="142"/>
              <w:rPr>
                <w:rFonts w:ascii="DINPro-Regular" w:eastAsia="Times New Roman" w:hAnsi="DINPro-Regular" w:cs="Arial"/>
                <w:lang w:val="en-GB" w:eastAsia="en-GB"/>
              </w:rPr>
            </w:pPr>
            <w:r>
              <w:rPr>
                <w:rFonts w:ascii="DINPro-Regular" w:eastAsia="Times New Roman" w:hAnsi="DINPro-Regular" w:cs="Arial"/>
                <w:b/>
                <w:bCs/>
                <w:lang w:val="en-GB" w:eastAsia="en-GB"/>
              </w:rPr>
              <w:t>March</w:t>
            </w:r>
            <w:r w:rsidR="000A7361" w:rsidRPr="00C250B6">
              <w:rPr>
                <w:rFonts w:ascii="DINPro-Regular" w:eastAsia="Times New Roman" w:hAnsi="DINPro-Regular" w:cs="Arial"/>
                <w:b/>
                <w:bCs/>
                <w:lang w:val="en-GB" w:eastAsia="en-GB"/>
              </w:rPr>
              <w:t xml:space="preserve"> Meeting</w:t>
            </w:r>
          </w:p>
        </w:tc>
      </w:tr>
    </w:tbl>
    <w:p w14:paraId="33566606" w14:textId="3787D063" w:rsidR="000A7361" w:rsidRPr="007B70F0" w:rsidRDefault="000A7361" w:rsidP="007B70F0">
      <w:pPr>
        <w:ind w:left="142"/>
        <w:rPr>
          <w:rFonts w:ascii="DINPro-Regular" w:hAnsi="DINPro-Regular"/>
          <w:sz w:val="24"/>
          <w:szCs w:val="24"/>
        </w:rPr>
      </w:pPr>
    </w:p>
    <w:p w14:paraId="0DB5740B" w14:textId="59EE1253" w:rsidR="000A7361" w:rsidRPr="00795F7D" w:rsidRDefault="00795F7D" w:rsidP="007B70F0">
      <w:pPr>
        <w:ind w:left="142"/>
        <w:rPr>
          <w:rFonts w:ascii="DINPro-Regular" w:hAnsi="DINPro-Regular"/>
          <w:b/>
        </w:rPr>
      </w:pPr>
      <w:r w:rsidRPr="00795F7D">
        <w:rPr>
          <w:rFonts w:ascii="DINPro-Regular" w:hAnsi="DINPro-Regular"/>
          <w:b/>
        </w:rPr>
        <w:t xml:space="preserve">Talk to Us: </w:t>
      </w:r>
    </w:p>
    <w:p w14:paraId="1D41EB4C" w14:textId="5AFC6B33" w:rsidR="00795F7D" w:rsidRDefault="00795F7D" w:rsidP="007B70F0">
      <w:pPr>
        <w:ind w:left="142"/>
        <w:rPr>
          <w:rFonts w:ascii="DINPro-Regular" w:hAnsi="DINPro-Regular"/>
          <w:sz w:val="24"/>
          <w:szCs w:val="24"/>
        </w:rPr>
      </w:pPr>
      <w:r>
        <w:rPr>
          <w:rFonts w:ascii="DINPro-Regular" w:hAnsi="DINPro-Regular"/>
          <w:sz w:val="24"/>
          <w:szCs w:val="24"/>
        </w:rPr>
        <w:t xml:space="preserve">If you have any further questions about the fund or the application fund please feel free to get in touch on </w:t>
      </w:r>
      <w:hyperlink r:id="rId14" w:history="1">
        <w:r w:rsidRPr="00342BF5">
          <w:rPr>
            <w:rStyle w:val="Hyperlink"/>
            <w:rFonts w:ascii="DINPro-Regular" w:hAnsi="DINPro-Regular"/>
            <w:sz w:val="24"/>
            <w:szCs w:val="24"/>
          </w:rPr>
          <w:t>info@youngealingfoundation.org.uk</w:t>
        </w:r>
      </w:hyperlink>
    </w:p>
    <w:p w14:paraId="11136184" w14:textId="77777777" w:rsidR="00795F7D" w:rsidRPr="007B70F0" w:rsidRDefault="00795F7D" w:rsidP="007B70F0">
      <w:pPr>
        <w:ind w:left="142"/>
        <w:rPr>
          <w:rFonts w:ascii="DINPro-Regular" w:hAnsi="DINPro-Regular"/>
          <w:sz w:val="24"/>
          <w:szCs w:val="24"/>
        </w:rPr>
      </w:pPr>
    </w:p>
    <w:p w14:paraId="5687BE0D" w14:textId="77777777" w:rsidR="000A7361" w:rsidRPr="007B70F0" w:rsidRDefault="000A7361" w:rsidP="007B70F0">
      <w:pPr>
        <w:ind w:left="142"/>
        <w:rPr>
          <w:rFonts w:ascii="DINPro-Regular" w:hAnsi="DINPro-Regular"/>
          <w:sz w:val="24"/>
          <w:szCs w:val="24"/>
        </w:rPr>
      </w:pPr>
    </w:p>
    <w:p w14:paraId="0C9EC4BD" w14:textId="77777777" w:rsidR="000A7361" w:rsidRPr="007B70F0" w:rsidRDefault="000A7361" w:rsidP="007B70F0">
      <w:pPr>
        <w:ind w:left="142"/>
        <w:rPr>
          <w:rFonts w:ascii="DINPro-Regular" w:hAnsi="DINPro-Regular"/>
          <w:sz w:val="24"/>
          <w:szCs w:val="24"/>
        </w:rPr>
      </w:pPr>
    </w:p>
    <w:p w14:paraId="708B612D" w14:textId="77777777" w:rsidR="000A7361" w:rsidRPr="000A7361" w:rsidRDefault="000A7361" w:rsidP="007B70F0">
      <w:pPr>
        <w:ind w:left="142"/>
      </w:pPr>
    </w:p>
    <w:p w14:paraId="7F49A786" w14:textId="77777777" w:rsidR="000A7361" w:rsidRPr="000A7361" w:rsidRDefault="000A7361" w:rsidP="007B70F0">
      <w:pPr>
        <w:ind w:left="142"/>
      </w:pPr>
    </w:p>
    <w:p w14:paraId="4AB72280" w14:textId="77777777" w:rsidR="000A7361" w:rsidRPr="000A7361" w:rsidRDefault="000A7361" w:rsidP="007B70F0">
      <w:pPr>
        <w:ind w:left="142"/>
      </w:pPr>
    </w:p>
    <w:p w14:paraId="7124288B" w14:textId="77777777" w:rsidR="000A7361" w:rsidRPr="000A7361" w:rsidRDefault="000A7361" w:rsidP="007B70F0">
      <w:pPr>
        <w:ind w:left="142"/>
      </w:pPr>
    </w:p>
    <w:p w14:paraId="5ACF5108" w14:textId="77777777" w:rsidR="000A7361" w:rsidRPr="000A7361" w:rsidRDefault="000A7361" w:rsidP="007B70F0">
      <w:pPr>
        <w:ind w:left="142"/>
      </w:pPr>
    </w:p>
    <w:p w14:paraId="70523131" w14:textId="13345C8D" w:rsidR="000A7361" w:rsidRPr="000A7361" w:rsidRDefault="000A7361" w:rsidP="007B70F0">
      <w:pPr>
        <w:ind w:left="142"/>
      </w:pPr>
    </w:p>
    <w:sectPr w:rsidR="000A7361" w:rsidRPr="000A7361" w:rsidSect="007B70F0">
      <w:headerReference w:type="default" r:id="rId15"/>
      <w:footerReference w:type="default" r:id="rId16"/>
      <w:footerReference w:type="first" r:id="rId17"/>
      <w:pgSz w:w="12240" w:h="15840"/>
      <w:pgMar w:top="851" w:right="1440" w:bottom="284"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BEBC1" w14:textId="77777777" w:rsidR="009258ED" w:rsidRDefault="009258ED" w:rsidP="000172E5">
      <w:pPr>
        <w:spacing w:after="0" w:line="240" w:lineRule="auto"/>
      </w:pPr>
      <w:r>
        <w:separator/>
      </w:r>
    </w:p>
  </w:endnote>
  <w:endnote w:type="continuationSeparator" w:id="0">
    <w:p w14:paraId="7369010F" w14:textId="77777777" w:rsidR="009258ED" w:rsidRDefault="009258E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42F0F7-C8CB-4F7B-ABCF-3F7014113066}"/>
    <w:embedBold r:id="rId2" w:fontKey="{4785032E-ECAE-4202-9A11-178333FDE7C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3" w:fontKey="{63B4707C-412D-4100-A0EE-0D68517AF09F}"/>
    <w:embedBold r:id="rId4" w:fontKey="{B3D74B5C-D783-4794-A628-97824211A06C}"/>
    <w:embedItalic r:id="rId5" w:fontKey="{50B05C8D-EEBE-4DB7-92B4-18B60DFD6023}"/>
  </w:font>
  <w:font w:name="Consolas">
    <w:panose1 w:val="020B0609020204030204"/>
    <w:charset w:val="00"/>
    <w:family w:val="modern"/>
    <w:pitch w:val="fixed"/>
    <w:sig w:usb0="E00006FF" w:usb1="0000FCFF" w:usb2="00000001" w:usb3="00000000" w:csb0="0000019F" w:csb1="00000000"/>
    <w:embedRegular r:id="rId6" w:fontKey="{E704C935-C984-4094-AB35-6B6AA03AD89E}"/>
  </w:font>
  <w:font w:name="Segoe UI">
    <w:panose1 w:val="020B0502040204020203"/>
    <w:charset w:val="00"/>
    <w:family w:val="swiss"/>
    <w:pitch w:val="variable"/>
    <w:sig w:usb0="E4002EFF" w:usb1="C000E47F" w:usb2="00000009" w:usb3="00000000" w:csb0="000001FF" w:csb1="00000000"/>
    <w:embedRegular r:id="rId7" w:fontKey="{D8EE4D8A-9698-4989-95BF-DE335CF45C3C}"/>
  </w:font>
  <w:font w:name="DIN Next LT Pro Bold">
    <w:altName w:val="Trebuchet MS"/>
    <w:panose1 w:val="00000000000000000000"/>
    <w:charset w:val="00"/>
    <w:family w:val="swiss"/>
    <w:notTrueType/>
    <w:pitch w:val="variable"/>
    <w:sig w:usb0="00000001" w:usb1="5000205B" w:usb2="00000000" w:usb3="00000000" w:csb0="0000009B" w:csb1="00000000"/>
  </w:font>
  <w:font w:name="DINPro-Regular">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1"/>
      <w:gridCol w:w="229"/>
    </w:tblGrid>
    <w:tr w:rsidR="009258ED" w:rsidRPr="00311D4F" w14:paraId="190AA564" w14:textId="77777777" w:rsidTr="00434A6A">
      <w:trPr>
        <w:trHeight w:val="265"/>
      </w:trPr>
      <w:tc>
        <w:tcPr>
          <w:tcW w:w="251" w:type="dxa"/>
          <w:vAlign w:val="center"/>
        </w:tcPr>
        <w:p w14:paraId="3969CB1C" w14:textId="77777777" w:rsidR="009258ED" w:rsidRPr="00311D4F" w:rsidRDefault="009258ED" w:rsidP="00434A6A">
          <w:pPr>
            <w:pStyle w:val="Footer"/>
          </w:pPr>
        </w:p>
      </w:tc>
      <w:tc>
        <w:tcPr>
          <w:tcW w:w="229" w:type="dxa"/>
          <w:vAlign w:val="center"/>
        </w:tcPr>
        <w:p w14:paraId="2AA1B788" w14:textId="77777777" w:rsidR="009258ED" w:rsidRPr="00311D4F" w:rsidRDefault="009258ED" w:rsidP="00637200">
          <w:pPr>
            <w:pStyle w:val="Footer"/>
            <w:jc w:val="right"/>
          </w:pPr>
        </w:p>
      </w:tc>
    </w:tr>
  </w:tbl>
  <w:p w14:paraId="48779DA8" w14:textId="433A655A" w:rsidR="009258ED" w:rsidRDefault="009258ED"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1"/>
      <w:gridCol w:w="229"/>
    </w:tblGrid>
    <w:tr w:rsidR="009258ED" w:rsidRPr="00311D4F" w14:paraId="505469A8" w14:textId="77777777" w:rsidTr="00EE666C">
      <w:trPr>
        <w:trHeight w:val="265"/>
      </w:trPr>
      <w:tc>
        <w:tcPr>
          <w:tcW w:w="251" w:type="dxa"/>
          <w:vAlign w:val="center"/>
        </w:tcPr>
        <w:p w14:paraId="260E2388" w14:textId="77777777" w:rsidR="009258ED" w:rsidRPr="00311D4F" w:rsidRDefault="009258ED" w:rsidP="004E6300">
          <w:pPr>
            <w:pStyle w:val="Footer"/>
          </w:pPr>
        </w:p>
      </w:tc>
      <w:tc>
        <w:tcPr>
          <w:tcW w:w="229" w:type="dxa"/>
          <w:vAlign w:val="center"/>
        </w:tcPr>
        <w:p w14:paraId="0775E164" w14:textId="77777777" w:rsidR="009258ED" w:rsidRPr="00311D4F" w:rsidRDefault="009258ED" w:rsidP="004E6300">
          <w:pPr>
            <w:pStyle w:val="Footer"/>
            <w:jc w:val="right"/>
          </w:pPr>
        </w:p>
      </w:tc>
    </w:tr>
    <w:tr w:rsidR="00097A9A" w:rsidRPr="00311D4F" w14:paraId="07FB48A7" w14:textId="77777777" w:rsidTr="00EE666C">
      <w:trPr>
        <w:trHeight w:val="265"/>
      </w:trPr>
      <w:tc>
        <w:tcPr>
          <w:tcW w:w="251" w:type="dxa"/>
          <w:vAlign w:val="center"/>
        </w:tcPr>
        <w:p w14:paraId="0A054F6F" w14:textId="77777777" w:rsidR="00097A9A" w:rsidRPr="00311D4F" w:rsidRDefault="00097A9A" w:rsidP="004E6300">
          <w:pPr>
            <w:pStyle w:val="Footer"/>
          </w:pPr>
        </w:p>
      </w:tc>
      <w:tc>
        <w:tcPr>
          <w:tcW w:w="229" w:type="dxa"/>
          <w:vAlign w:val="center"/>
        </w:tcPr>
        <w:p w14:paraId="08C4FBC4" w14:textId="77777777" w:rsidR="00097A9A" w:rsidRPr="00311D4F" w:rsidRDefault="00097A9A" w:rsidP="004E6300">
          <w:pPr>
            <w:pStyle w:val="Footer"/>
            <w:jc w:val="right"/>
          </w:pPr>
        </w:p>
      </w:tc>
    </w:tr>
  </w:tbl>
  <w:p w14:paraId="516631F0" w14:textId="0FFF0C53" w:rsidR="009258ED" w:rsidRDefault="009258ED" w:rsidP="004E6300">
    <w:pPr>
      <w:pStyle w:val="Footer"/>
    </w:pPr>
  </w:p>
  <w:p w14:paraId="5896B135" w14:textId="77777777" w:rsidR="009258ED" w:rsidRDefault="00925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256EF" w14:textId="77777777" w:rsidR="009258ED" w:rsidRDefault="009258ED" w:rsidP="000172E5">
      <w:pPr>
        <w:spacing w:after="0" w:line="240" w:lineRule="auto"/>
      </w:pPr>
      <w:r>
        <w:separator/>
      </w:r>
    </w:p>
  </w:footnote>
  <w:footnote w:type="continuationSeparator" w:id="0">
    <w:p w14:paraId="446E85FB" w14:textId="77777777" w:rsidR="009258ED" w:rsidRDefault="009258E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350"/>
    </w:tblGrid>
    <w:tr w:rsidR="009258ED" w:rsidRPr="00434A6A" w14:paraId="6F3D427D" w14:textId="77777777" w:rsidTr="00EE666C">
      <w:trPr>
        <w:trHeight w:val="990"/>
      </w:trPr>
      <w:tc>
        <w:tcPr>
          <w:tcW w:w="1350" w:type="dxa"/>
          <w:vAlign w:val="center"/>
        </w:tcPr>
        <w:p w14:paraId="15AB7F3F" w14:textId="77777777" w:rsidR="009258ED" w:rsidRPr="00434A6A" w:rsidRDefault="009258ED" w:rsidP="00637200">
          <w:pPr>
            <w:pStyle w:val="Header"/>
            <w:rPr>
              <w:color w:val="0A273C" w:themeColor="accent1" w:themeShade="80"/>
              <w:szCs w:val="44"/>
            </w:rPr>
          </w:pPr>
        </w:p>
      </w:tc>
    </w:tr>
  </w:tbl>
  <w:p w14:paraId="1C2CB4DE" w14:textId="77777777" w:rsidR="009258ED" w:rsidRPr="00311D4F" w:rsidRDefault="009258ED"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2E788C"/>
    <w:multiLevelType w:val="hybridMultilevel"/>
    <w:tmpl w:val="38824528"/>
    <w:lvl w:ilvl="0" w:tplc="A96E6B28">
      <w:numFmt w:val="bullet"/>
      <w:lvlText w:val="·"/>
      <w:lvlJc w:val="left"/>
      <w:pPr>
        <w:ind w:left="876" w:hanging="51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D20400"/>
    <w:multiLevelType w:val="hybridMultilevel"/>
    <w:tmpl w:val="5EA40F4C"/>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D5B494F"/>
    <w:multiLevelType w:val="hybridMultilevel"/>
    <w:tmpl w:val="1C94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2FBD31DE"/>
    <w:multiLevelType w:val="hybridMultilevel"/>
    <w:tmpl w:val="991AE0DA"/>
    <w:lvl w:ilvl="0" w:tplc="A1FCAEEE">
      <w:start w:val="1"/>
      <w:numFmt w:val="bullet"/>
      <w:lvlText w:val="•"/>
      <w:lvlJc w:val="left"/>
      <w:pPr>
        <w:tabs>
          <w:tab w:val="num" w:pos="720"/>
        </w:tabs>
        <w:ind w:left="720" w:hanging="360"/>
      </w:pPr>
      <w:rPr>
        <w:rFonts w:ascii="Arial" w:hAnsi="Arial" w:hint="default"/>
      </w:rPr>
    </w:lvl>
    <w:lvl w:ilvl="1" w:tplc="975C458E" w:tentative="1">
      <w:start w:val="1"/>
      <w:numFmt w:val="bullet"/>
      <w:lvlText w:val="•"/>
      <w:lvlJc w:val="left"/>
      <w:pPr>
        <w:tabs>
          <w:tab w:val="num" w:pos="1440"/>
        </w:tabs>
        <w:ind w:left="1440" w:hanging="360"/>
      </w:pPr>
      <w:rPr>
        <w:rFonts w:ascii="Arial" w:hAnsi="Arial" w:hint="default"/>
      </w:rPr>
    </w:lvl>
    <w:lvl w:ilvl="2" w:tplc="CDB086B2" w:tentative="1">
      <w:start w:val="1"/>
      <w:numFmt w:val="bullet"/>
      <w:lvlText w:val="•"/>
      <w:lvlJc w:val="left"/>
      <w:pPr>
        <w:tabs>
          <w:tab w:val="num" w:pos="2160"/>
        </w:tabs>
        <w:ind w:left="2160" w:hanging="360"/>
      </w:pPr>
      <w:rPr>
        <w:rFonts w:ascii="Arial" w:hAnsi="Arial" w:hint="default"/>
      </w:rPr>
    </w:lvl>
    <w:lvl w:ilvl="3" w:tplc="C0506252" w:tentative="1">
      <w:start w:val="1"/>
      <w:numFmt w:val="bullet"/>
      <w:lvlText w:val="•"/>
      <w:lvlJc w:val="left"/>
      <w:pPr>
        <w:tabs>
          <w:tab w:val="num" w:pos="2880"/>
        </w:tabs>
        <w:ind w:left="2880" w:hanging="360"/>
      </w:pPr>
      <w:rPr>
        <w:rFonts w:ascii="Arial" w:hAnsi="Arial" w:hint="default"/>
      </w:rPr>
    </w:lvl>
    <w:lvl w:ilvl="4" w:tplc="465E128C" w:tentative="1">
      <w:start w:val="1"/>
      <w:numFmt w:val="bullet"/>
      <w:lvlText w:val="•"/>
      <w:lvlJc w:val="left"/>
      <w:pPr>
        <w:tabs>
          <w:tab w:val="num" w:pos="3600"/>
        </w:tabs>
        <w:ind w:left="3600" w:hanging="360"/>
      </w:pPr>
      <w:rPr>
        <w:rFonts w:ascii="Arial" w:hAnsi="Arial" w:hint="default"/>
      </w:rPr>
    </w:lvl>
    <w:lvl w:ilvl="5" w:tplc="C7405C6C" w:tentative="1">
      <w:start w:val="1"/>
      <w:numFmt w:val="bullet"/>
      <w:lvlText w:val="•"/>
      <w:lvlJc w:val="left"/>
      <w:pPr>
        <w:tabs>
          <w:tab w:val="num" w:pos="4320"/>
        </w:tabs>
        <w:ind w:left="4320" w:hanging="360"/>
      </w:pPr>
      <w:rPr>
        <w:rFonts w:ascii="Arial" w:hAnsi="Arial" w:hint="default"/>
      </w:rPr>
    </w:lvl>
    <w:lvl w:ilvl="6" w:tplc="F5126CF4" w:tentative="1">
      <w:start w:val="1"/>
      <w:numFmt w:val="bullet"/>
      <w:lvlText w:val="•"/>
      <w:lvlJc w:val="left"/>
      <w:pPr>
        <w:tabs>
          <w:tab w:val="num" w:pos="5040"/>
        </w:tabs>
        <w:ind w:left="5040" w:hanging="360"/>
      </w:pPr>
      <w:rPr>
        <w:rFonts w:ascii="Arial" w:hAnsi="Arial" w:hint="default"/>
      </w:rPr>
    </w:lvl>
    <w:lvl w:ilvl="7" w:tplc="55B2E7A6" w:tentative="1">
      <w:start w:val="1"/>
      <w:numFmt w:val="bullet"/>
      <w:lvlText w:val="•"/>
      <w:lvlJc w:val="left"/>
      <w:pPr>
        <w:tabs>
          <w:tab w:val="num" w:pos="5760"/>
        </w:tabs>
        <w:ind w:left="5760" w:hanging="360"/>
      </w:pPr>
      <w:rPr>
        <w:rFonts w:ascii="Arial" w:hAnsi="Arial" w:hint="default"/>
      </w:rPr>
    </w:lvl>
    <w:lvl w:ilvl="8" w:tplc="4950FB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EA11FE"/>
    <w:multiLevelType w:val="hybridMultilevel"/>
    <w:tmpl w:val="55D68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E602498"/>
    <w:multiLevelType w:val="hybridMultilevel"/>
    <w:tmpl w:val="491AC956"/>
    <w:lvl w:ilvl="0" w:tplc="7C86BC3E">
      <w:start w:val="1"/>
      <w:numFmt w:val="bullet"/>
      <w:lvlText w:val="•"/>
      <w:lvlJc w:val="left"/>
      <w:pPr>
        <w:tabs>
          <w:tab w:val="num" w:pos="720"/>
        </w:tabs>
        <w:ind w:left="720" w:hanging="360"/>
      </w:pPr>
      <w:rPr>
        <w:rFonts w:ascii="Arial" w:hAnsi="Arial" w:hint="default"/>
      </w:rPr>
    </w:lvl>
    <w:lvl w:ilvl="1" w:tplc="32CC309A" w:tentative="1">
      <w:start w:val="1"/>
      <w:numFmt w:val="bullet"/>
      <w:lvlText w:val="•"/>
      <w:lvlJc w:val="left"/>
      <w:pPr>
        <w:tabs>
          <w:tab w:val="num" w:pos="1440"/>
        </w:tabs>
        <w:ind w:left="1440" w:hanging="360"/>
      </w:pPr>
      <w:rPr>
        <w:rFonts w:ascii="Arial" w:hAnsi="Arial" w:hint="default"/>
      </w:rPr>
    </w:lvl>
    <w:lvl w:ilvl="2" w:tplc="CE9241B8" w:tentative="1">
      <w:start w:val="1"/>
      <w:numFmt w:val="bullet"/>
      <w:lvlText w:val="•"/>
      <w:lvlJc w:val="left"/>
      <w:pPr>
        <w:tabs>
          <w:tab w:val="num" w:pos="2160"/>
        </w:tabs>
        <w:ind w:left="2160" w:hanging="360"/>
      </w:pPr>
      <w:rPr>
        <w:rFonts w:ascii="Arial" w:hAnsi="Arial" w:hint="default"/>
      </w:rPr>
    </w:lvl>
    <w:lvl w:ilvl="3" w:tplc="AAA4D3F4" w:tentative="1">
      <w:start w:val="1"/>
      <w:numFmt w:val="bullet"/>
      <w:lvlText w:val="•"/>
      <w:lvlJc w:val="left"/>
      <w:pPr>
        <w:tabs>
          <w:tab w:val="num" w:pos="2880"/>
        </w:tabs>
        <w:ind w:left="2880" w:hanging="360"/>
      </w:pPr>
      <w:rPr>
        <w:rFonts w:ascii="Arial" w:hAnsi="Arial" w:hint="default"/>
      </w:rPr>
    </w:lvl>
    <w:lvl w:ilvl="4" w:tplc="DBD6332C" w:tentative="1">
      <w:start w:val="1"/>
      <w:numFmt w:val="bullet"/>
      <w:lvlText w:val="•"/>
      <w:lvlJc w:val="left"/>
      <w:pPr>
        <w:tabs>
          <w:tab w:val="num" w:pos="3600"/>
        </w:tabs>
        <w:ind w:left="3600" w:hanging="360"/>
      </w:pPr>
      <w:rPr>
        <w:rFonts w:ascii="Arial" w:hAnsi="Arial" w:hint="default"/>
      </w:rPr>
    </w:lvl>
    <w:lvl w:ilvl="5" w:tplc="89A024AE" w:tentative="1">
      <w:start w:val="1"/>
      <w:numFmt w:val="bullet"/>
      <w:lvlText w:val="•"/>
      <w:lvlJc w:val="left"/>
      <w:pPr>
        <w:tabs>
          <w:tab w:val="num" w:pos="4320"/>
        </w:tabs>
        <w:ind w:left="4320" w:hanging="360"/>
      </w:pPr>
      <w:rPr>
        <w:rFonts w:ascii="Arial" w:hAnsi="Arial" w:hint="default"/>
      </w:rPr>
    </w:lvl>
    <w:lvl w:ilvl="6" w:tplc="95124616" w:tentative="1">
      <w:start w:val="1"/>
      <w:numFmt w:val="bullet"/>
      <w:lvlText w:val="•"/>
      <w:lvlJc w:val="left"/>
      <w:pPr>
        <w:tabs>
          <w:tab w:val="num" w:pos="5040"/>
        </w:tabs>
        <w:ind w:left="5040" w:hanging="360"/>
      </w:pPr>
      <w:rPr>
        <w:rFonts w:ascii="Arial" w:hAnsi="Arial" w:hint="default"/>
      </w:rPr>
    </w:lvl>
    <w:lvl w:ilvl="7" w:tplc="42867368" w:tentative="1">
      <w:start w:val="1"/>
      <w:numFmt w:val="bullet"/>
      <w:lvlText w:val="•"/>
      <w:lvlJc w:val="left"/>
      <w:pPr>
        <w:tabs>
          <w:tab w:val="num" w:pos="5760"/>
        </w:tabs>
        <w:ind w:left="5760" w:hanging="360"/>
      </w:pPr>
      <w:rPr>
        <w:rFonts w:ascii="Arial" w:hAnsi="Arial" w:hint="default"/>
      </w:rPr>
    </w:lvl>
    <w:lvl w:ilvl="8" w:tplc="BFF002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A6573F"/>
    <w:multiLevelType w:val="hybridMultilevel"/>
    <w:tmpl w:val="F842ABDC"/>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82673"/>
    <w:multiLevelType w:val="hybridMultilevel"/>
    <w:tmpl w:val="AA4EFF26"/>
    <w:lvl w:ilvl="0" w:tplc="078031CE">
      <w:start w:val="1"/>
      <w:numFmt w:val="bullet"/>
      <w:lvlText w:val="•"/>
      <w:lvlJc w:val="left"/>
      <w:pPr>
        <w:tabs>
          <w:tab w:val="num" w:pos="720"/>
        </w:tabs>
        <w:ind w:left="720" w:hanging="360"/>
      </w:pPr>
      <w:rPr>
        <w:rFonts w:ascii="Arial" w:hAnsi="Arial" w:hint="default"/>
      </w:rPr>
    </w:lvl>
    <w:lvl w:ilvl="1" w:tplc="2ADC8DCC" w:tentative="1">
      <w:start w:val="1"/>
      <w:numFmt w:val="bullet"/>
      <w:lvlText w:val="•"/>
      <w:lvlJc w:val="left"/>
      <w:pPr>
        <w:tabs>
          <w:tab w:val="num" w:pos="1440"/>
        </w:tabs>
        <w:ind w:left="1440" w:hanging="360"/>
      </w:pPr>
      <w:rPr>
        <w:rFonts w:ascii="Arial" w:hAnsi="Arial" w:hint="default"/>
      </w:rPr>
    </w:lvl>
    <w:lvl w:ilvl="2" w:tplc="315E66D6" w:tentative="1">
      <w:start w:val="1"/>
      <w:numFmt w:val="bullet"/>
      <w:lvlText w:val="•"/>
      <w:lvlJc w:val="left"/>
      <w:pPr>
        <w:tabs>
          <w:tab w:val="num" w:pos="2160"/>
        </w:tabs>
        <w:ind w:left="2160" w:hanging="360"/>
      </w:pPr>
      <w:rPr>
        <w:rFonts w:ascii="Arial" w:hAnsi="Arial" w:hint="default"/>
      </w:rPr>
    </w:lvl>
    <w:lvl w:ilvl="3" w:tplc="8C1A6D22" w:tentative="1">
      <w:start w:val="1"/>
      <w:numFmt w:val="bullet"/>
      <w:lvlText w:val="•"/>
      <w:lvlJc w:val="left"/>
      <w:pPr>
        <w:tabs>
          <w:tab w:val="num" w:pos="2880"/>
        </w:tabs>
        <w:ind w:left="2880" w:hanging="360"/>
      </w:pPr>
      <w:rPr>
        <w:rFonts w:ascii="Arial" w:hAnsi="Arial" w:hint="default"/>
      </w:rPr>
    </w:lvl>
    <w:lvl w:ilvl="4" w:tplc="120CAEEA" w:tentative="1">
      <w:start w:val="1"/>
      <w:numFmt w:val="bullet"/>
      <w:lvlText w:val="•"/>
      <w:lvlJc w:val="left"/>
      <w:pPr>
        <w:tabs>
          <w:tab w:val="num" w:pos="3600"/>
        </w:tabs>
        <w:ind w:left="3600" w:hanging="360"/>
      </w:pPr>
      <w:rPr>
        <w:rFonts w:ascii="Arial" w:hAnsi="Arial" w:hint="default"/>
      </w:rPr>
    </w:lvl>
    <w:lvl w:ilvl="5" w:tplc="D0700974" w:tentative="1">
      <w:start w:val="1"/>
      <w:numFmt w:val="bullet"/>
      <w:lvlText w:val="•"/>
      <w:lvlJc w:val="left"/>
      <w:pPr>
        <w:tabs>
          <w:tab w:val="num" w:pos="4320"/>
        </w:tabs>
        <w:ind w:left="4320" w:hanging="360"/>
      </w:pPr>
      <w:rPr>
        <w:rFonts w:ascii="Arial" w:hAnsi="Arial" w:hint="default"/>
      </w:rPr>
    </w:lvl>
    <w:lvl w:ilvl="6" w:tplc="048EFB5A" w:tentative="1">
      <w:start w:val="1"/>
      <w:numFmt w:val="bullet"/>
      <w:lvlText w:val="•"/>
      <w:lvlJc w:val="left"/>
      <w:pPr>
        <w:tabs>
          <w:tab w:val="num" w:pos="5040"/>
        </w:tabs>
        <w:ind w:left="5040" w:hanging="360"/>
      </w:pPr>
      <w:rPr>
        <w:rFonts w:ascii="Arial" w:hAnsi="Arial" w:hint="default"/>
      </w:rPr>
    </w:lvl>
    <w:lvl w:ilvl="7" w:tplc="33442558" w:tentative="1">
      <w:start w:val="1"/>
      <w:numFmt w:val="bullet"/>
      <w:lvlText w:val="•"/>
      <w:lvlJc w:val="left"/>
      <w:pPr>
        <w:tabs>
          <w:tab w:val="num" w:pos="5760"/>
        </w:tabs>
        <w:ind w:left="5760" w:hanging="360"/>
      </w:pPr>
      <w:rPr>
        <w:rFonts w:ascii="Arial" w:hAnsi="Arial" w:hint="default"/>
      </w:rPr>
    </w:lvl>
    <w:lvl w:ilvl="8" w:tplc="F5B6CF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BB4960"/>
    <w:multiLevelType w:val="hybridMultilevel"/>
    <w:tmpl w:val="5A7821C4"/>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C40620"/>
    <w:multiLevelType w:val="hybridMultilevel"/>
    <w:tmpl w:val="53B4A9A0"/>
    <w:lvl w:ilvl="0" w:tplc="D820D33A">
      <w:start w:val="1"/>
      <w:numFmt w:val="bullet"/>
      <w:lvlText w:val="•"/>
      <w:lvlJc w:val="left"/>
      <w:pPr>
        <w:tabs>
          <w:tab w:val="num" w:pos="720"/>
        </w:tabs>
        <w:ind w:left="720" w:hanging="360"/>
      </w:pPr>
      <w:rPr>
        <w:rFonts w:ascii="Arial" w:hAnsi="Arial" w:hint="default"/>
      </w:rPr>
    </w:lvl>
    <w:lvl w:ilvl="1" w:tplc="F9B0701A" w:tentative="1">
      <w:start w:val="1"/>
      <w:numFmt w:val="bullet"/>
      <w:lvlText w:val="•"/>
      <w:lvlJc w:val="left"/>
      <w:pPr>
        <w:tabs>
          <w:tab w:val="num" w:pos="1440"/>
        </w:tabs>
        <w:ind w:left="1440" w:hanging="360"/>
      </w:pPr>
      <w:rPr>
        <w:rFonts w:ascii="Arial" w:hAnsi="Arial" w:hint="default"/>
      </w:rPr>
    </w:lvl>
    <w:lvl w:ilvl="2" w:tplc="26FAB118" w:tentative="1">
      <w:start w:val="1"/>
      <w:numFmt w:val="bullet"/>
      <w:lvlText w:val="•"/>
      <w:lvlJc w:val="left"/>
      <w:pPr>
        <w:tabs>
          <w:tab w:val="num" w:pos="2160"/>
        </w:tabs>
        <w:ind w:left="2160" w:hanging="360"/>
      </w:pPr>
      <w:rPr>
        <w:rFonts w:ascii="Arial" w:hAnsi="Arial" w:hint="default"/>
      </w:rPr>
    </w:lvl>
    <w:lvl w:ilvl="3" w:tplc="94562828" w:tentative="1">
      <w:start w:val="1"/>
      <w:numFmt w:val="bullet"/>
      <w:lvlText w:val="•"/>
      <w:lvlJc w:val="left"/>
      <w:pPr>
        <w:tabs>
          <w:tab w:val="num" w:pos="2880"/>
        </w:tabs>
        <w:ind w:left="2880" w:hanging="360"/>
      </w:pPr>
      <w:rPr>
        <w:rFonts w:ascii="Arial" w:hAnsi="Arial" w:hint="default"/>
      </w:rPr>
    </w:lvl>
    <w:lvl w:ilvl="4" w:tplc="0784BC9E" w:tentative="1">
      <w:start w:val="1"/>
      <w:numFmt w:val="bullet"/>
      <w:lvlText w:val="•"/>
      <w:lvlJc w:val="left"/>
      <w:pPr>
        <w:tabs>
          <w:tab w:val="num" w:pos="3600"/>
        </w:tabs>
        <w:ind w:left="3600" w:hanging="360"/>
      </w:pPr>
      <w:rPr>
        <w:rFonts w:ascii="Arial" w:hAnsi="Arial" w:hint="default"/>
      </w:rPr>
    </w:lvl>
    <w:lvl w:ilvl="5" w:tplc="6BEE2402" w:tentative="1">
      <w:start w:val="1"/>
      <w:numFmt w:val="bullet"/>
      <w:lvlText w:val="•"/>
      <w:lvlJc w:val="left"/>
      <w:pPr>
        <w:tabs>
          <w:tab w:val="num" w:pos="4320"/>
        </w:tabs>
        <w:ind w:left="4320" w:hanging="360"/>
      </w:pPr>
      <w:rPr>
        <w:rFonts w:ascii="Arial" w:hAnsi="Arial" w:hint="default"/>
      </w:rPr>
    </w:lvl>
    <w:lvl w:ilvl="6" w:tplc="BF72F792" w:tentative="1">
      <w:start w:val="1"/>
      <w:numFmt w:val="bullet"/>
      <w:lvlText w:val="•"/>
      <w:lvlJc w:val="left"/>
      <w:pPr>
        <w:tabs>
          <w:tab w:val="num" w:pos="5040"/>
        </w:tabs>
        <w:ind w:left="5040" w:hanging="360"/>
      </w:pPr>
      <w:rPr>
        <w:rFonts w:ascii="Arial" w:hAnsi="Arial" w:hint="default"/>
      </w:rPr>
    </w:lvl>
    <w:lvl w:ilvl="7" w:tplc="206047FE" w:tentative="1">
      <w:start w:val="1"/>
      <w:numFmt w:val="bullet"/>
      <w:lvlText w:val="•"/>
      <w:lvlJc w:val="left"/>
      <w:pPr>
        <w:tabs>
          <w:tab w:val="num" w:pos="5760"/>
        </w:tabs>
        <w:ind w:left="5760" w:hanging="360"/>
      </w:pPr>
      <w:rPr>
        <w:rFonts w:ascii="Arial" w:hAnsi="Arial" w:hint="default"/>
      </w:rPr>
    </w:lvl>
    <w:lvl w:ilvl="8" w:tplc="30B2696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2"/>
  </w:num>
  <w:num w:numId="3">
    <w:abstractNumId w:val="25"/>
  </w:num>
  <w:num w:numId="4">
    <w:abstractNumId w:val="18"/>
  </w:num>
  <w:num w:numId="5">
    <w:abstractNumId w:val="20"/>
  </w:num>
  <w:num w:numId="6">
    <w:abstractNumId w:val="29"/>
  </w:num>
  <w:num w:numId="7">
    <w:abstractNumId w:val="11"/>
  </w:num>
  <w:num w:numId="8">
    <w:abstractNumId w:val="16"/>
  </w:num>
  <w:num w:numId="9">
    <w:abstractNumId w:val="27"/>
  </w:num>
  <w:num w:numId="10">
    <w:abstractNumId w:val="2"/>
  </w:num>
  <w:num w:numId="11">
    <w:abstractNumId w:val="8"/>
  </w:num>
  <w:num w:numId="12">
    <w:abstractNumId w:val="0"/>
  </w:num>
  <w:num w:numId="13">
    <w:abstractNumId w:val="3"/>
  </w:num>
  <w:num w:numId="14">
    <w:abstractNumId w:val="15"/>
  </w:num>
  <w:num w:numId="15">
    <w:abstractNumId w:val="13"/>
  </w:num>
  <w:num w:numId="16">
    <w:abstractNumId w:val="26"/>
  </w:num>
  <w:num w:numId="17">
    <w:abstractNumId w:val="5"/>
  </w:num>
  <w:num w:numId="18">
    <w:abstractNumId w:val="31"/>
  </w:num>
  <w:num w:numId="19">
    <w:abstractNumId w:val="28"/>
  </w:num>
  <w:num w:numId="20">
    <w:abstractNumId w:val="21"/>
  </w:num>
  <w:num w:numId="21">
    <w:abstractNumId w:val="30"/>
  </w:num>
  <w:num w:numId="22">
    <w:abstractNumId w:val="7"/>
  </w:num>
  <w:num w:numId="23">
    <w:abstractNumId w:val="6"/>
  </w:num>
  <w:num w:numId="24">
    <w:abstractNumId w:val="19"/>
  </w:num>
  <w:num w:numId="25">
    <w:abstractNumId w:val="10"/>
  </w:num>
  <w:num w:numId="26">
    <w:abstractNumId w:val="23"/>
  </w:num>
  <w:num w:numId="27">
    <w:abstractNumId w:val="1"/>
  </w:num>
  <w:num w:numId="28">
    <w:abstractNumId w:val="22"/>
  </w:num>
  <w:num w:numId="29">
    <w:abstractNumId w:val="24"/>
  </w:num>
  <w:num w:numId="30">
    <w:abstractNumId w:val="9"/>
  </w:num>
  <w:num w:numId="31">
    <w:abstractNumId w:val="14"/>
  </w:num>
  <w:num w:numId="3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6A"/>
    <w:rsid w:val="00011940"/>
    <w:rsid w:val="000172E5"/>
    <w:rsid w:val="00033F14"/>
    <w:rsid w:val="0004268F"/>
    <w:rsid w:val="00052382"/>
    <w:rsid w:val="00061C51"/>
    <w:rsid w:val="0006568A"/>
    <w:rsid w:val="00076F0F"/>
    <w:rsid w:val="00084253"/>
    <w:rsid w:val="00097A9A"/>
    <w:rsid w:val="000A7361"/>
    <w:rsid w:val="000D1F49"/>
    <w:rsid w:val="00131B88"/>
    <w:rsid w:val="001727CA"/>
    <w:rsid w:val="001800AB"/>
    <w:rsid w:val="001B6479"/>
    <w:rsid w:val="001D5476"/>
    <w:rsid w:val="001E4428"/>
    <w:rsid w:val="002557B3"/>
    <w:rsid w:val="002859EE"/>
    <w:rsid w:val="002C56E6"/>
    <w:rsid w:val="002E6731"/>
    <w:rsid w:val="002F089A"/>
    <w:rsid w:val="00311D4F"/>
    <w:rsid w:val="003279A5"/>
    <w:rsid w:val="0034390E"/>
    <w:rsid w:val="00344849"/>
    <w:rsid w:val="00361E11"/>
    <w:rsid w:val="003769BA"/>
    <w:rsid w:val="003A1E0C"/>
    <w:rsid w:val="003C465F"/>
    <w:rsid w:val="003F0847"/>
    <w:rsid w:val="0040090B"/>
    <w:rsid w:val="00401E71"/>
    <w:rsid w:val="00434A6A"/>
    <w:rsid w:val="0046302A"/>
    <w:rsid w:val="00487D2D"/>
    <w:rsid w:val="004D5D62"/>
    <w:rsid w:val="004E6300"/>
    <w:rsid w:val="005112D0"/>
    <w:rsid w:val="005778A2"/>
    <w:rsid w:val="00577E06"/>
    <w:rsid w:val="00583334"/>
    <w:rsid w:val="005A3BF7"/>
    <w:rsid w:val="005F2035"/>
    <w:rsid w:val="005F7990"/>
    <w:rsid w:val="006145D8"/>
    <w:rsid w:val="00637200"/>
    <w:rsid w:val="0063739C"/>
    <w:rsid w:val="006E2A28"/>
    <w:rsid w:val="007147D7"/>
    <w:rsid w:val="007423D3"/>
    <w:rsid w:val="00753EA9"/>
    <w:rsid w:val="00770F25"/>
    <w:rsid w:val="00795F7D"/>
    <w:rsid w:val="007A35A8"/>
    <w:rsid w:val="007B0A85"/>
    <w:rsid w:val="007B70F0"/>
    <w:rsid w:val="007C6A52"/>
    <w:rsid w:val="0082043E"/>
    <w:rsid w:val="00846B76"/>
    <w:rsid w:val="008A7415"/>
    <w:rsid w:val="008E203A"/>
    <w:rsid w:val="0091229C"/>
    <w:rsid w:val="009258ED"/>
    <w:rsid w:val="00940E73"/>
    <w:rsid w:val="00972771"/>
    <w:rsid w:val="0098597D"/>
    <w:rsid w:val="009F619A"/>
    <w:rsid w:val="009F6DDE"/>
    <w:rsid w:val="00A017EA"/>
    <w:rsid w:val="00A03074"/>
    <w:rsid w:val="00A370A8"/>
    <w:rsid w:val="00A43AA2"/>
    <w:rsid w:val="00B337A2"/>
    <w:rsid w:val="00B370F9"/>
    <w:rsid w:val="00BA6478"/>
    <w:rsid w:val="00BD4753"/>
    <w:rsid w:val="00BD5CB1"/>
    <w:rsid w:val="00BE62EE"/>
    <w:rsid w:val="00C003BA"/>
    <w:rsid w:val="00C250B6"/>
    <w:rsid w:val="00C4602F"/>
    <w:rsid w:val="00C46878"/>
    <w:rsid w:val="00C6231D"/>
    <w:rsid w:val="00C62B85"/>
    <w:rsid w:val="00C9391B"/>
    <w:rsid w:val="00CB4A51"/>
    <w:rsid w:val="00CD4532"/>
    <w:rsid w:val="00CD47B0"/>
    <w:rsid w:val="00CE6104"/>
    <w:rsid w:val="00CE7918"/>
    <w:rsid w:val="00D16163"/>
    <w:rsid w:val="00D22553"/>
    <w:rsid w:val="00D44E8D"/>
    <w:rsid w:val="00D676F7"/>
    <w:rsid w:val="00DB3FAD"/>
    <w:rsid w:val="00DC71EC"/>
    <w:rsid w:val="00E303A6"/>
    <w:rsid w:val="00E43525"/>
    <w:rsid w:val="00E61C09"/>
    <w:rsid w:val="00EB3B58"/>
    <w:rsid w:val="00EC7359"/>
    <w:rsid w:val="00EE3054"/>
    <w:rsid w:val="00EE666C"/>
    <w:rsid w:val="00F00606"/>
    <w:rsid w:val="00F01256"/>
    <w:rsid w:val="00F672F9"/>
    <w:rsid w:val="00F76198"/>
    <w:rsid w:val="00FC7475"/>
    <w:rsid w:val="00FD46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037A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76F7"/>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Style1">
    <w:name w:val="Style1"/>
    <w:basedOn w:val="Normal"/>
    <w:link w:val="Style1Char"/>
    <w:uiPriority w:val="1"/>
    <w:rsid w:val="002E6731"/>
    <w:pPr>
      <w:pBdr>
        <w:top w:val="single" w:sz="4" w:space="1" w:color="auto"/>
        <w:left w:val="single" w:sz="4" w:space="4" w:color="auto"/>
        <w:bottom w:val="single" w:sz="4" w:space="1" w:color="auto"/>
        <w:right w:val="single" w:sz="4" w:space="4" w:color="auto"/>
      </w:pBdr>
    </w:pPr>
  </w:style>
  <w:style w:type="paragraph" w:customStyle="1" w:styleId="Style2">
    <w:name w:val="Style2"/>
    <w:basedOn w:val="Normal"/>
    <w:link w:val="Style2Char"/>
    <w:uiPriority w:val="1"/>
    <w:qFormat/>
    <w:rsid w:val="002E6731"/>
    <w:pPr>
      <w:pBdr>
        <w:top w:val="single" w:sz="4" w:space="1" w:color="auto"/>
        <w:left w:val="single" w:sz="4" w:space="4" w:color="auto"/>
        <w:bottom w:val="single" w:sz="4" w:space="1" w:color="auto"/>
        <w:right w:val="single" w:sz="4" w:space="4" w:color="auto"/>
      </w:pBdr>
    </w:pPr>
  </w:style>
  <w:style w:type="character" w:customStyle="1" w:styleId="Style1Char">
    <w:name w:val="Style1 Char"/>
    <w:basedOn w:val="DefaultParagraphFont"/>
    <w:link w:val="Style1"/>
    <w:uiPriority w:val="1"/>
    <w:rsid w:val="002E6731"/>
  </w:style>
  <w:style w:type="paragraph" w:styleId="ListParagraph">
    <w:name w:val="List Paragraph"/>
    <w:basedOn w:val="Normal"/>
    <w:uiPriority w:val="34"/>
    <w:semiHidden/>
    <w:qFormat/>
    <w:rsid w:val="00FD460B"/>
    <w:pPr>
      <w:ind w:left="720"/>
      <w:contextualSpacing/>
    </w:pPr>
  </w:style>
  <w:style w:type="character" w:customStyle="1" w:styleId="Style2Char">
    <w:name w:val="Style2 Char"/>
    <w:basedOn w:val="DefaultParagraphFont"/>
    <w:link w:val="Style2"/>
    <w:uiPriority w:val="1"/>
    <w:rsid w:val="002E6731"/>
  </w:style>
  <w:style w:type="character" w:styleId="Strong">
    <w:name w:val="Strong"/>
    <w:basedOn w:val="DefaultParagraphFont"/>
    <w:uiPriority w:val="22"/>
    <w:qFormat/>
    <w:rsid w:val="000A73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31423">
      <w:bodyDiv w:val="1"/>
      <w:marLeft w:val="0"/>
      <w:marRight w:val="0"/>
      <w:marTop w:val="0"/>
      <w:marBottom w:val="0"/>
      <w:divBdr>
        <w:top w:val="none" w:sz="0" w:space="0" w:color="auto"/>
        <w:left w:val="none" w:sz="0" w:space="0" w:color="auto"/>
        <w:bottom w:val="none" w:sz="0" w:space="0" w:color="auto"/>
        <w:right w:val="none" w:sz="0" w:space="0" w:color="auto"/>
      </w:divBdr>
    </w:div>
    <w:div w:id="773743250">
      <w:bodyDiv w:val="1"/>
      <w:marLeft w:val="0"/>
      <w:marRight w:val="0"/>
      <w:marTop w:val="0"/>
      <w:marBottom w:val="0"/>
      <w:divBdr>
        <w:top w:val="none" w:sz="0" w:space="0" w:color="auto"/>
        <w:left w:val="none" w:sz="0" w:space="0" w:color="auto"/>
        <w:bottom w:val="none" w:sz="0" w:space="0" w:color="auto"/>
        <w:right w:val="none" w:sz="0" w:space="0" w:color="auto"/>
      </w:divBdr>
    </w:div>
    <w:div w:id="1332370490">
      <w:bodyDiv w:val="1"/>
      <w:marLeft w:val="0"/>
      <w:marRight w:val="0"/>
      <w:marTop w:val="0"/>
      <w:marBottom w:val="0"/>
      <w:divBdr>
        <w:top w:val="none" w:sz="0" w:space="0" w:color="auto"/>
        <w:left w:val="none" w:sz="0" w:space="0" w:color="auto"/>
        <w:bottom w:val="none" w:sz="0" w:space="0" w:color="auto"/>
        <w:right w:val="none" w:sz="0" w:space="0" w:color="auto"/>
      </w:divBdr>
    </w:div>
    <w:div w:id="1900163283">
      <w:bodyDiv w:val="1"/>
      <w:marLeft w:val="0"/>
      <w:marRight w:val="0"/>
      <w:marTop w:val="0"/>
      <w:marBottom w:val="0"/>
      <w:divBdr>
        <w:top w:val="none" w:sz="0" w:space="0" w:color="auto"/>
        <w:left w:val="none" w:sz="0" w:space="0" w:color="auto"/>
        <w:bottom w:val="none" w:sz="0" w:space="0" w:color="auto"/>
        <w:right w:val="none" w:sz="0" w:space="0" w:color="auto"/>
      </w:divBdr>
      <w:divsChild>
        <w:div w:id="2131245168">
          <w:marLeft w:val="360"/>
          <w:marRight w:val="0"/>
          <w:marTop w:val="200"/>
          <w:marBottom w:val="0"/>
          <w:divBdr>
            <w:top w:val="none" w:sz="0" w:space="0" w:color="auto"/>
            <w:left w:val="none" w:sz="0" w:space="0" w:color="auto"/>
            <w:bottom w:val="none" w:sz="0" w:space="0" w:color="auto"/>
            <w:right w:val="none" w:sz="0" w:space="0" w:color="auto"/>
          </w:divBdr>
        </w:div>
        <w:div w:id="2069379964">
          <w:marLeft w:val="360"/>
          <w:marRight w:val="0"/>
          <w:marTop w:val="200"/>
          <w:marBottom w:val="0"/>
          <w:divBdr>
            <w:top w:val="none" w:sz="0" w:space="0" w:color="auto"/>
            <w:left w:val="none" w:sz="0" w:space="0" w:color="auto"/>
            <w:bottom w:val="none" w:sz="0" w:space="0" w:color="auto"/>
            <w:right w:val="none" w:sz="0" w:space="0" w:color="auto"/>
          </w:divBdr>
        </w:div>
        <w:div w:id="1234896664">
          <w:marLeft w:val="360"/>
          <w:marRight w:val="0"/>
          <w:marTop w:val="200"/>
          <w:marBottom w:val="0"/>
          <w:divBdr>
            <w:top w:val="none" w:sz="0" w:space="0" w:color="auto"/>
            <w:left w:val="none" w:sz="0" w:space="0" w:color="auto"/>
            <w:bottom w:val="none" w:sz="0" w:space="0" w:color="auto"/>
            <w:right w:val="none" w:sz="0" w:space="0" w:color="auto"/>
          </w:divBdr>
        </w:div>
        <w:div w:id="944383719">
          <w:marLeft w:val="360"/>
          <w:marRight w:val="0"/>
          <w:marTop w:val="200"/>
          <w:marBottom w:val="0"/>
          <w:divBdr>
            <w:top w:val="none" w:sz="0" w:space="0" w:color="auto"/>
            <w:left w:val="none" w:sz="0" w:space="0" w:color="auto"/>
            <w:bottom w:val="none" w:sz="0" w:space="0" w:color="auto"/>
            <w:right w:val="none" w:sz="0" w:space="0" w:color="auto"/>
          </w:divBdr>
        </w:div>
        <w:div w:id="995694360">
          <w:marLeft w:val="360"/>
          <w:marRight w:val="0"/>
          <w:marTop w:val="200"/>
          <w:marBottom w:val="0"/>
          <w:divBdr>
            <w:top w:val="none" w:sz="0" w:space="0" w:color="auto"/>
            <w:left w:val="none" w:sz="0" w:space="0" w:color="auto"/>
            <w:bottom w:val="none" w:sz="0" w:space="0" w:color="auto"/>
            <w:right w:val="none" w:sz="0" w:space="0" w:color="auto"/>
          </w:divBdr>
        </w:div>
        <w:div w:id="716441837">
          <w:marLeft w:val="360"/>
          <w:marRight w:val="0"/>
          <w:marTop w:val="200"/>
          <w:marBottom w:val="0"/>
          <w:divBdr>
            <w:top w:val="none" w:sz="0" w:space="0" w:color="auto"/>
            <w:left w:val="none" w:sz="0" w:space="0" w:color="auto"/>
            <w:bottom w:val="none" w:sz="0" w:space="0" w:color="auto"/>
            <w:right w:val="none" w:sz="0" w:space="0" w:color="auto"/>
          </w:divBdr>
        </w:div>
      </w:divsChild>
    </w:div>
    <w:div w:id="1922518332">
      <w:bodyDiv w:val="1"/>
      <w:marLeft w:val="0"/>
      <w:marRight w:val="0"/>
      <w:marTop w:val="0"/>
      <w:marBottom w:val="0"/>
      <w:divBdr>
        <w:top w:val="none" w:sz="0" w:space="0" w:color="auto"/>
        <w:left w:val="none" w:sz="0" w:space="0" w:color="auto"/>
        <w:bottom w:val="none" w:sz="0" w:space="0" w:color="auto"/>
        <w:right w:val="none" w:sz="0" w:space="0" w:color="auto"/>
      </w:divBdr>
      <w:divsChild>
        <w:div w:id="246546593">
          <w:marLeft w:val="360"/>
          <w:marRight w:val="0"/>
          <w:marTop w:val="200"/>
          <w:marBottom w:val="0"/>
          <w:divBdr>
            <w:top w:val="none" w:sz="0" w:space="0" w:color="auto"/>
            <w:left w:val="none" w:sz="0" w:space="0" w:color="auto"/>
            <w:bottom w:val="none" w:sz="0" w:space="0" w:color="auto"/>
            <w:right w:val="none" w:sz="0" w:space="0" w:color="auto"/>
          </w:divBdr>
        </w:div>
        <w:div w:id="1164779157">
          <w:marLeft w:val="360"/>
          <w:marRight w:val="0"/>
          <w:marTop w:val="200"/>
          <w:marBottom w:val="0"/>
          <w:divBdr>
            <w:top w:val="none" w:sz="0" w:space="0" w:color="auto"/>
            <w:left w:val="none" w:sz="0" w:space="0" w:color="auto"/>
            <w:bottom w:val="none" w:sz="0" w:space="0" w:color="auto"/>
            <w:right w:val="none" w:sz="0" w:space="0" w:color="auto"/>
          </w:divBdr>
        </w:div>
        <w:div w:id="1719629181">
          <w:marLeft w:val="360"/>
          <w:marRight w:val="0"/>
          <w:marTop w:val="200"/>
          <w:marBottom w:val="0"/>
          <w:divBdr>
            <w:top w:val="none" w:sz="0" w:space="0" w:color="auto"/>
            <w:left w:val="none" w:sz="0" w:space="0" w:color="auto"/>
            <w:bottom w:val="none" w:sz="0" w:space="0" w:color="auto"/>
            <w:right w:val="none" w:sz="0" w:space="0" w:color="auto"/>
          </w:divBdr>
        </w:div>
        <w:div w:id="1795632448">
          <w:marLeft w:val="360"/>
          <w:marRight w:val="0"/>
          <w:marTop w:val="200"/>
          <w:marBottom w:val="0"/>
          <w:divBdr>
            <w:top w:val="none" w:sz="0" w:space="0" w:color="auto"/>
            <w:left w:val="none" w:sz="0" w:space="0" w:color="auto"/>
            <w:bottom w:val="none" w:sz="0" w:space="0" w:color="auto"/>
            <w:right w:val="none" w:sz="0" w:space="0" w:color="auto"/>
          </w:divBdr>
        </w:div>
      </w:divsChild>
    </w:div>
    <w:div w:id="2036924698">
      <w:bodyDiv w:val="1"/>
      <w:marLeft w:val="0"/>
      <w:marRight w:val="0"/>
      <w:marTop w:val="0"/>
      <w:marBottom w:val="0"/>
      <w:divBdr>
        <w:top w:val="none" w:sz="0" w:space="0" w:color="auto"/>
        <w:left w:val="none" w:sz="0" w:space="0" w:color="auto"/>
        <w:bottom w:val="none" w:sz="0" w:space="0" w:color="auto"/>
        <w:right w:val="none" w:sz="0" w:space="0" w:color="auto"/>
      </w:divBdr>
      <w:divsChild>
        <w:div w:id="198323024">
          <w:marLeft w:val="360"/>
          <w:marRight w:val="0"/>
          <w:marTop w:val="200"/>
          <w:marBottom w:val="0"/>
          <w:divBdr>
            <w:top w:val="none" w:sz="0" w:space="0" w:color="auto"/>
            <w:left w:val="none" w:sz="0" w:space="0" w:color="auto"/>
            <w:bottom w:val="none" w:sz="0" w:space="0" w:color="auto"/>
            <w:right w:val="none" w:sz="0" w:space="0" w:color="auto"/>
          </w:divBdr>
        </w:div>
        <w:div w:id="179248044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ngealingfoundation.org.uk/gra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youngealingfoundation.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vgenijsZajecs\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959e4df4-4bca-4e00-a30d-f77a9ba192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BE3CFE15759E42ABAB3652F30F0613" ma:contentTypeVersion="13" ma:contentTypeDescription="Create a new document." ma:contentTypeScope="" ma:versionID="69412a1df87d66bc61bb49ad02cb6a52">
  <xsd:schema xmlns:xsd="http://www.w3.org/2001/XMLSchema" xmlns:xs="http://www.w3.org/2001/XMLSchema" xmlns:p="http://schemas.microsoft.com/office/2006/metadata/properties" xmlns:ns2="959e4df4-4bca-4e00-a30d-f77a9ba19244" xmlns:ns3="926afca9-384a-4e7e-aaa2-5cd20776d168" targetNamespace="http://schemas.microsoft.com/office/2006/metadata/properties" ma:root="true" ma:fieldsID="eed6f17b1c9195e81c8477568e05e4f6" ns2:_="" ns3:_="">
    <xsd:import namespace="959e4df4-4bca-4e00-a30d-f77a9ba19244"/>
    <xsd:import namespace="926afca9-384a-4e7e-aaa2-5cd20776d1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e4df4-4bca-4e00-a30d-f77a9ba1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6afca9-384a-4e7e-aaa2-5cd20776d1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http://purl.org/dc/terms/"/>
    <ds:schemaRef ds:uri="926afca9-384a-4e7e-aaa2-5cd20776d168"/>
    <ds:schemaRef ds:uri="959e4df4-4bca-4e00-a30d-f77a9ba1924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B716CD6-DAF5-4F27-844D-97A20D299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e4df4-4bca-4e00-a30d-f77a9ba19244"/>
    <ds:schemaRef ds:uri="926afca9-384a-4e7e-aaa2-5cd20776d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E54C4-3B59-4F8B-A4DB-093466F9D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3</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2021-11-12T11:08:00Z</dcterms:created>
  <dcterms:modified xsi:type="dcterms:W3CDTF">2021-11-15T14:07:00Z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0x01010028BE3CFE15759E42ABAB3652F30F0613</vt:lpwstr>
  </property>
</Properties>
</file>